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E" w:rsidRPr="00796797" w:rsidRDefault="00E80408" w:rsidP="00331BF8">
      <w:pPr>
        <w:adjustRightInd w:val="0"/>
        <w:snapToGrid w:val="0"/>
        <w:spacing w:beforeLines="100" w:before="312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6F3D63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天津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E62FB8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195580</wp:posOffset>
            </wp:positionV>
            <wp:extent cx="2312035" cy="2225675"/>
            <wp:effectExtent l="19050" t="0" r="0" b="0"/>
            <wp:wrapTight wrapText="bothSides">
              <wp:wrapPolygon edited="0">
                <wp:start x="-178" y="0"/>
                <wp:lineTo x="-178" y="21446"/>
                <wp:lineTo x="21535" y="21446"/>
                <wp:lineTo x="21535" y="0"/>
                <wp:lineTo x="-178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化学品局ECHA将停止受理新提交的REACH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，企业向欧盟市场投放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）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（后）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预注册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输欧企业应如何应对才能保证REACH合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中国、美国、澳大利亚、加拿大、韩国等国也各自实施了类似REACH的法规,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又将对企业出口造成何种影响？</w:t>
      </w:r>
    </w:p>
    <w:p w:rsidR="00D84A0A" w:rsidRDefault="006F3D63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值此公司成立十年之际，为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回馈广大客户对我司一如既往的支持与厚爱，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特举办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。研讨会（天津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站）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</w:t>
      </w:r>
      <w:r w:rsidR="003102D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0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日在天津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亚太各国的化学品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年有单子却必须花费大价钱进行正式注册才能出口的尴尬局面，同时也可为将来正式注册的进程提速。</w:t>
      </w:r>
    </w:p>
    <w:p w:rsidR="00995931" w:rsidRPr="00796797" w:rsidRDefault="008B409D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预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注册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有效期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3102D8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120650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4F8" w:rsidRPr="007274F8" w:rsidRDefault="007274F8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331BF8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540D3C">
        <w:rPr>
          <w:rFonts w:ascii="微软雅黑" w:eastAsia="微软雅黑" w:hAnsi="微软雅黑" w:cs="Arial" w:hint="eastAsia"/>
          <w:color w:val="404040"/>
          <w:sz w:val="18"/>
          <w:szCs w:val="18"/>
        </w:rPr>
        <w:t>天津维也纳国际酒店（贵州路店） 天津市和平区贵州路16号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6F3D63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6F3D63">
        <w:rPr>
          <w:rFonts w:ascii="微软雅黑" w:eastAsia="微软雅黑" w:hAnsi="微软雅黑" w:cs="Arial" w:hint="eastAsia"/>
          <w:color w:val="404040"/>
          <w:sz w:val="18"/>
          <w:szCs w:val="18"/>
        </w:rPr>
        <w:t>2</w:t>
      </w:r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  <w:bookmarkStart w:id="4" w:name="_GoBack"/>
      <w:bookmarkEnd w:id="4"/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331BF8">
        <w:rPr>
          <w:rFonts w:ascii="微软雅黑" w:eastAsia="微软雅黑" w:hAnsi="微软雅黑" w:cs="Arial" w:hint="eastAsia"/>
          <w:color w:val="404040"/>
          <w:sz w:val="18"/>
          <w:szCs w:val="18"/>
        </w:rPr>
        <w:t>曹敏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5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5"/>
      <w:r w:rsidR="00331BF8">
        <w:rPr>
          <w:rFonts w:ascii="微软雅黑" w:eastAsia="微软雅黑" w:hAnsi="微软雅黑" w:cs="Arial" w:hint="eastAsia"/>
          <w:color w:val="404040"/>
          <w:sz w:val="18"/>
          <w:szCs w:val="18"/>
        </w:rPr>
        <w:t>32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331BF8">
        <w:rPr>
          <w:rFonts w:ascii="微软雅黑" w:eastAsia="微软雅黑" w:hAnsi="微软雅黑" w:cs="Arial" w:hint="eastAsia"/>
          <w:sz w:val="18"/>
          <w:szCs w:val="18"/>
        </w:rPr>
        <w:t>cm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331BF8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6" w:name="OLE_LINK8"/>
            <w:bookmarkStart w:id="7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6F0804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6F0804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钱展鹏</w:t>
            </w:r>
            <w:proofErr w:type="gramEnd"/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6"/>
      <w:bookmarkEnd w:id="7"/>
    </w:tbl>
    <w:p w:rsidR="001C3F80" w:rsidRDefault="001C3F80">
      <w:pPr>
        <w:rPr>
          <w:b/>
        </w:rPr>
      </w:pPr>
    </w:p>
    <w:p w:rsidR="002C4FA3" w:rsidRPr="007274F8" w:rsidRDefault="002C4FA3" w:rsidP="00331BF8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331BF8">
        <w:rPr>
          <w:rFonts w:ascii="微软雅黑" w:eastAsia="微软雅黑" w:hAnsi="微软雅黑" w:cs="Arial" w:hint="eastAsia"/>
          <w:sz w:val="20"/>
          <w:szCs w:val="20"/>
        </w:rPr>
        <w:t>cm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251124">
        <w:rPr>
          <w:rFonts w:ascii="微软雅黑" w:eastAsia="微软雅黑" w:hAnsi="微软雅黑" w:hint="eastAsia"/>
          <w:sz w:val="18"/>
          <w:szCs w:val="18"/>
        </w:rPr>
        <w:t>0</w:t>
      </w:r>
      <w:r w:rsidR="00251124">
        <w:rPr>
          <w:rFonts w:ascii="微软雅黑" w:eastAsia="微软雅黑" w:hAnsi="微软雅黑"/>
          <w:sz w:val="18"/>
          <w:szCs w:val="18"/>
        </w:rPr>
        <w:t>571</w:t>
      </w:r>
      <w:r w:rsidR="00251124">
        <w:rPr>
          <w:rFonts w:ascii="微软雅黑" w:eastAsia="微软雅黑" w:hAnsi="微软雅黑" w:hint="eastAsia"/>
          <w:sz w:val="18"/>
          <w:szCs w:val="18"/>
        </w:rPr>
        <w:t>-</w:t>
      </w:r>
      <w:r w:rsidR="006A060F" w:rsidRPr="00423D14">
        <w:rPr>
          <w:rFonts w:ascii="微软雅黑" w:eastAsia="微软雅黑" w:hAnsi="微软雅黑"/>
          <w:sz w:val="18"/>
          <w:szCs w:val="18"/>
        </w:rPr>
        <w:t>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E90EFE" w:rsidP="00331BF8">
      <w:pPr>
        <w:snapToGrid w:val="0"/>
        <w:spacing w:afterLines="50" w:after="156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331BF8">
                  <w:pPr>
                    <w:numPr>
                      <w:ilvl w:val="0"/>
                      <w:numId w:val="2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8" w:name="OLE_LINK3"/>
                  <w:bookmarkStart w:id="9" w:name="OLE_LINK4"/>
                  <w:bookmarkStart w:id="10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8"/>
                <w:bookmarkEnd w:id="9"/>
                <w:bookmarkEnd w:id="10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E90EFE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331BF8">
                  <w:pPr>
                    <w:pStyle w:val="a5"/>
                    <w:adjustRightInd w:val="0"/>
                    <w:snapToGrid w:val="0"/>
                    <w:spacing w:afterLines="60" w:after="187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FE" w:rsidRDefault="00E90EFE" w:rsidP="005709CD">
      <w:r>
        <w:separator/>
      </w:r>
    </w:p>
  </w:endnote>
  <w:endnote w:type="continuationSeparator" w:id="0">
    <w:p w:rsidR="00E90EFE" w:rsidRDefault="00E90EFE" w:rsidP="005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331BF8">
      <w:rPr>
        <w:rFonts w:ascii="微软雅黑" w:eastAsia="微软雅黑" w:hAnsi="微软雅黑" w:hint="eastAsia"/>
        <w:color w:val="FFFFFF" w:themeColor="background1"/>
        <w:sz w:val="20"/>
        <w:szCs w:val="20"/>
      </w:rPr>
      <w:t>曹敏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331BF8">
      <w:rPr>
        <w:rFonts w:ascii="微软雅黑" w:eastAsia="微软雅黑" w:hAnsi="微软雅黑" w:hint="eastAsia"/>
        <w:color w:val="FFFFFF" w:themeColor="background1"/>
        <w:sz w:val="20"/>
        <w:szCs w:val="20"/>
      </w:rPr>
      <w:t>532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331BF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cm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FE" w:rsidRDefault="00E90EFE" w:rsidP="005709CD">
      <w:r>
        <w:separator/>
      </w:r>
    </w:p>
  </w:footnote>
  <w:footnote w:type="continuationSeparator" w:id="0">
    <w:p w:rsidR="00E90EFE" w:rsidRDefault="00E90EFE" w:rsidP="005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CF" w:rsidRDefault="00E90EFE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6F3D63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天津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E90EFE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16ED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1124"/>
    <w:rsid w:val="0025719A"/>
    <w:rsid w:val="00292D81"/>
    <w:rsid w:val="002C4FA3"/>
    <w:rsid w:val="002F676F"/>
    <w:rsid w:val="003102D8"/>
    <w:rsid w:val="00322A3A"/>
    <w:rsid w:val="0032388D"/>
    <w:rsid w:val="00330853"/>
    <w:rsid w:val="00331BF8"/>
    <w:rsid w:val="003566F4"/>
    <w:rsid w:val="00364C27"/>
    <w:rsid w:val="00375180"/>
    <w:rsid w:val="00384809"/>
    <w:rsid w:val="003B4DFB"/>
    <w:rsid w:val="003D15DF"/>
    <w:rsid w:val="003D4E34"/>
    <w:rsid w:val="00426FB1"/>
    <w:rsid w:val="004275C6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1157E"/>
    <w:rsid w:val="00522A8B"/>
    <w:rsid w:val="00527259"/>
    <w:rsid w:val="005334E3"/>
    <w:rsid w:val="0053415D"/>
    <w:rsid w:val="00540D3C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D260F"/>
    <w:rsid w:val="006F0804"/>
    <w:rsid w:val="006F3D63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803B73"/>
    <w:rsid w:val="008A72D0"/>
    <w:rsid w:val="008B409D"/>
    <w:rsid w:val="008B6752"/>
    <w:rsid w:val="008B7DE5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A5A40"/>
    <w:rsid w:val="00AE4BAA"/>
    <w:rsid w:val="00B649C9"/>
    <w:rsid w:val="00B74CB1"/>
    <w:rsid w:val="00B74F8B"/>
    <w:rsid w:val="00B866E8"/>
    <w:rsid w:val="00BA727C"/>
    <w:rsid w:val="00C026CF"/>
    <w:rsid w:val="00C06631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20ED"/>
    <w:rsid w:val="00D16BA3"/>
    <w:rsid w:val="00D43E07"/>
    <w:rsid w:val="00D57C0B"/>
    <w:rsid w:val="00D84A0A"/>
    <w:rsid w:val="00D85357"/>
    <w:rsid w:val="00D87680"/>
    <w:rsid w:val="00DC1C5A"/>
    <w:rsid w:val="00DC5050"/>
    <w:rsid w:val="00E36D37"/>
    <w:rsid w:val="00E5400A"/>
    <w:rsid w:val="00E62FB8"/>
    <w:rsid w:val="00E645B1"/>
    <w:rsid w:val="00E7664D"/>
    <w:rsid w:val="00E80408"/>
    <w:rsid w:val="00E90EFE"/>
    <w:rsid w:val="00E913E1"/>
    <w:rsid w:val="00ED7DC8"/>
    <w:rsid w:val="00F37AFB"/>
    <w:rsid w:val="00F76262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030907A-5123-41B8-918D-C457D05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27</cp:revision>
  <cp:lastPrinted>2017-02-24T07:48:00Z</cp:lastPrinted>
  <dcterms:created xsi:type="dcterms:W3CDTF">2017-02-16T05:22:00Z</dcterms:created>
  <dcterms:modified xsi:type="dcterms:W3CDTF">2017-03-31T07:31:00Z</dcterms:modified>
</cp:coreProperties>
</file>