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5E" w:rsidRPr="00796797" w:rsidRDefault="00E80408" w:rsidP="00EC3079">
      <w:pPr>
        <w:adjustRightInd w:val="0"/>
        <w:snapToGrid w:val="0"/>
        <w:spacing w:beforeLines="100" w:before="312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="002E349A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广州</w:t>
      </w:r>
      <w:r w:rsidR="00A96741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站</w:t>
      </w:r>
    </w:p>
    <w:p w:rsidR="00796797" w:rsidRPr="002E349A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25719A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926775" w:rsidRPr="00926775" w:rsidRDefault="00926775" w:rsidP="0092677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926775"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9AC25E6" wp14:editId="2C368E78">
            <wp:simplePos x="0" y="0"/>
            <wp:positionH relativeFrom="column">
              <wp:posOffset>3827265</wp:posOffset>
            </wp:positionH>
            <wp:positionV relativeFrom="paragraph">
              <wp:posOffset>168382</wp:posOffset>
            </wp:positionV>
            <wp:extent cx="2311400" cy="2320925"/>
            <wp:effectExtent l="0" t="0" r="0" b="0"/>
            <wp:wrapSquare wrapText="bothSides"/>
            <wp:docPr id="1" name="图片 1" descr="C:\Users\TIF\AppData\Roaming\Tencent\Users\517232644\QQ\WinTemp\RichOle\_`%M8[}3(R@4IML%_U1NXJ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F\AppData\Roaming\Tencent\Users\517232644\QQ\WinTemp\RichOle\_`%M8[}3(R@4IML%_U1NXJ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19A" w:rsidRDefault="0025719A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</w:t>
      </w:r>
      <w:proofErr w:type="gramStart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起，欧盟将停止受理新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申请，企业向欧盟出口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未经预注册的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正式注册；2018年6月1日起，所有的预注册/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企业如何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应对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REACH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的最后一个截止期？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 （REACH-Like Regulation</w:t>
      </w:r>
      <w:r>
        <w:rPr>
          <w:rFonts w:ascii="微软雅黑" w:eastAsia="微软雅黑" w:hAnsi="微软雅黑" w:cs="Arial"/>
          <w:color w:val="000000" w:themeColor="text1"/>
          <w:sz w:val="18"/>
          <w:szCs w:val="18"/>
        </w:rPr>
        <w:t>）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,又将对企业出口造成何种影响？</w:t>
      </w:r>
    </w:p>
    <w:p w:rsidR="00D84A0A" w:rsidRDefault="00D84A0A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由杭州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瑞旭产品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技术有限公司主办的“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研讨会”将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 w:rsidR="00BD57F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5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BD57F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926775">
        <w:rPr>
          <w:rFonts w:ascii="微软雅黑" w:eastAsia="微软雅黑" w:hAnsi="微软雅黑" w:cs="Arial"/>
          <w:color w:val="000000" w:themeColor="text1"/>
          <w:sz w:val="18"/>
          <w:szCs w:val="18"/>
        </w:rPr>
        <w:t>8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日在</w:t>
      </w:r>
      <w:r w:rsidR="002E34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广州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亚太各国的类似法规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提供合理性意见，为贸易保驾护航。</w:t>
      </w:r>
    </w:p>
    <w:p w:rsidR="005E4FE5" w:rsidRPr="00796797" w:rsidRDefault="0043465E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</w:t>
      </w:r>
      <w:r w:rsidR="00BD57F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8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18年有单子</w:t>
      </w:r>
      <w:bookmarkStart w:id="0" w:name="_GoBack"/>
      <w:bookmarkEnd w:id="0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却必须花费大价钱进行正式注册才能出口的尴尬局面。</w:t>
      </w:r>
    </w:p>
    <w:p w:rsidR="00995931" w:rsidRPr="00796797" w:rsidRDefault="008B409D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1" w:name="OLE_LINK16"/>
      <w:bookmarkStart w:id="2" w:name="OLE_LINK17"/>
      <w:bookmarkStart w:id="3" w:name="OLE_LINK18"/>
      <w:bookmarkStart w:id="4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1"/>
    <w:bookmarkEnd w:id="2"/>
    <w:bookmarkEnd w:id="3"/>
    <w:bookmarkEnd w:id="4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REACH注册截止日2018年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</w:t>
      </w:r>
      <w:proofErr w:type="gramStart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规</w:t>
      </w:r>
      <w:proofErr w:type="gramEnd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proofErr w:type="gramStart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</w:t>
      </w:r>
      <w:proofErr w:type="gramEnd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正确被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lastRenderedPageBreak/>
        <w:tab/>
      </w:r>
    </w:p>
    <w:p w:rsidR="00796797" w:rsidRPr="00032F29" w:rsidRDefault="00796797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7274F8" w:rsidRPr="007274F8" w:rsidRDefault="00696DCF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3656093</wp:posOffset>
            </wp:positionH>
            <wp:positionV relativeFrom="paragraph">
              <wp:posOffset>113030</wp:posOffset>
            </wp:positionV>
            <wp:extent cx="2468530" cy="2446020"/>
            <wp:effectExtent l="0" t="0" r="797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26" cy="24451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AE2FF8" w:rsidRPr="00AE2FF8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proofErr w:type="gramStart"/>
      <w:r w:rsidR="00AE2FF8" w:rsidRPr="00AE2FF8">
        <w:rPr>
          <w:rFonts w:ascii="微软雅黑" w:eastAsia="微软雅黑" w:hAnsi="微软雅黑" w:cs="Arial"/>
          <w:color w:val="404040"/>
          <w:sz w:val="18"/>
          <w:szCs w:val="18"/>
        </w:rPr>
        <w:t>广州粤大金融</w:t>
      </w:r>
      <w:proofErr w:type="gramEnd"/>
      <w:r w:rsidR="00AE2FF8" w:rsidRPr="00AE2FF8">
        <w:rPr>
          <w:rFonts w:ascii="微软雅黑" w:eastAsia="微软雅黑" w:hAnsi="微软雅黑" w:cs="Arial"/>
          <w:color w:val="404040"/>
          <w:sz w:val="18"/>
          <w:szCs w:val="18"/>
        </w:rPr>
        <w:t>城国际酒店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-</w:t>
      </w:r>
      <w:r w:rsidR="00AE2FF8">
        <w:rPr>
          <w:rFonts w:ascii="微软雅黑" w:eastAsia="微软雅黑" w:hAnsi="微软雅黑" w:cs="Arial" w:hint="eastAsia"/>
          <w:color w:val="404040"/>
          <w:sz w:val="18"/>
          <w:szCs w:val="18"/>
        </w:rPr>
        <w:t>平安</w:t>
      </w:r>
      <w:r w:rsidR="002F24AB" w:rsidRPr="002F24AB">
        <w:rPr>
          <w:rFonts w:ascii="微软雅黑" w:eastAsia="微软雅黑" w:hAnsi="微软雅黑" w:cs="Arial" w:hint="eastAsia"/>
          <w:color w:val="404040"/>
          <w:sz w:val="18"/>
          <w:szCs w:val="18"/>
        </w:rPr>
        <w:t>厅</w:t>
      </w:r>
      <w:r w:rsidR="00AE2FF8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="00AE2FF8" w:rsidRPr="00AE2FF8">
        <w:rPr>
          <w:rFonts w:ascii="微软雅黑" w:eastAsia="微软雅黑" w:hAnsi="微软雅黑" w:cs="Arial"/>
          <w:color w:val="404040"/>
          <w:sz w:val="18"/>
          <w:szCs w:val="18"/>
        </w:rPr>
        <w:t>广州市天河区黄埔大道中322号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321437">
        <w:rPr>
          <w:rFonts w:ascii="微软雅黑" w:eastAsia="微软雅黑" w:hAnsi="微软雅黑" w:cs="Arial" w:hint="eastAsia"/>
          <w:color w:val="404040"/>
          <w:sz w:val="18"/>
          <w:szCs w:val="18"/>
        </w:rPr>
        <w:t>5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BD57F4">
        <w:rPr>
          <w:rFonts w:ascii="微软雅黑" w:eastAsia="微软雅黑" w:hAnsi="微软雅黑" w:cs="Arial" w:hint="eastAsia"/>
          <w:color w:val="404040"/>
          <w:sz w:val="18"/>
          <w:szCs w:val="18"/>
        </w:rPr>
        <w:t>18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</w:t>
      </w:r>
      <w:r w:rsidRPr="00BD57F4">
        <w:rPr>
          <w:rFonts w:ascii="微软雅黑" w:eastAsia="微软雅黑" w:hAnsi="微软雅黑" w:cs="Arial" w:hint="eastAsia"/>
          <w:b/>
          <w:color w:val="000000" w:themeColor="text1"/>
          <w:sz w:val="18"/>
          <w:szCs w:val="18"/>
        </w:rPr>
        <w:t>人：</w:t>
      </w:r>
      <w:r w:rsidR="00BD57F4" w:rsidRPr="00BD57F4">
        <w:rPr>
          <w:rFonts w:ascii="微软雅黑" w:eastAsia="微软雅黑" w:hAnsi="微软雅黑" w:cs="Arial" w:hint="eastAsia"/>
          <w:color w:val="404040"/>
          <w:sz w:val="18"/>
          <w:szCs w:val="18"/>
        </w:rPr>
        <w:t>毛烨华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BD57F4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联系电话：</w:t>
      </w:r>
      <w:bookmarkStart w:id="5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5"/>
      <w:r w:rsidR="004A36F4">
        <w:rPr>
          <w:rFonts w:ascii="微软雅黑" w:eastAsia="微软雅黑" w:hAnsi="微软雅黑" w:cs="Arial"/>
          <w:color w:val="404040"/>
          <w:sz w:val="18"/>
          <w:szCs w:val="18"/>
        </w:rPr>
        <w:t>45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BD57F4">
        <w:rPr>
          <w:rFonts w:ascii="微软雅黑" w:eastAsia="微软雅黑" w:hAnsi="微软雅黑" w:cs="Arial" w:hint="eastAsia"/>
          <w:sz w:val="18"/>
          <w:szCs w:val="18"/>
        </w:rPr>
        <w:t>myh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EC3079">
      <w:pPr>
        <w:adjustRightInd w:val="0"/>
        <w:snapToGrid w:val="0"/>
        <w:spacing w:afterLines="20" w:after="62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6" w:name="OLE_LINK8"/>
            <w:bookmarkStart w:id="7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801DB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要点分析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舒梦婷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E5400A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REACH法规领头注册人（LR）项目简介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吕琴香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D015E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注册</w:t>
            </w:r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和亚太各国法规合</w:t>
            </w:r>
            <w:proofErr w:type="gramStart"/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应对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801DBB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叶剑</w:t>
            </w:r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</w:t>
            </w: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801DBB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毛烨华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/结束</w:t>
            </w:r>
          </w:p>
        </w:tc>
      </w:tr>
      <w:bookmarkEnd w:id="6"/>
      <w:bookmarkEnd w:id="7"/>
    </w:tbl>
    <w:p w:rsidR="001C3F80" w:rsidRDefault="001C3F80">
      <w:pPr>
        <w:rPr>
          <w:b/>
        </w:rPr>
      </w:pPr>
    </w:p>
    <w:p w:rsidR="002C4FA3" w:rsidRPr="007274F8" w:rsidRDefault="002C4FA3" w:rsidP="00EC3079">
      <w:pPr>
        <w:adjustRightInd w:val="0"/>
        <w:snapToGrid w:val="0"/>
        <w:spacing w:afterLines="20" w:after="62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AE2FF8">
        <w:rPr>
          <w:rFonts w:ascii="微软雅黑" w:eastAsia="微软雅黑" w:hAnsi="微软雅黑" w:cs="Arial" w:hint="eastAsia"/>
          <w:sz w:val="20"/>
          <w:szCs w:val="20"/>
        </w:rPr>
        <w:t>myh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6A060F" w:rsidRPr="00423D14">
        <w:rPr>
          <w:rFonts w:ascii="微软雅黑" w:eastAsia="微软雅黑" w:hAnsi="微软雅黑"/>
          <w:sz w:val="18"/>
          <w:szCs w:val="18"/>
        </w:rPr>
        <w:t>0086 571 87206533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B1153A" w:rsidP="00EC3079">
      <w:pPr>
        <w:snapToGrid w:val="0"/>
        <w:spacing w:afterLines="50" w:after="156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EC3079">
                  <w:pPr>
                    <w:numPr>
                      <w:ilvl w:val="0"/>
                      <w:numId w:val="2"/>
                    </w:numPr>
                    <w:spacing w:afterLines="30" w:after="93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8" w:name="OLE_LINK3"/>
                  <w:bookmarkStart w:id="9" w:name="OLE_LINK4"/>
                  <w:bookmarkStart w:id="10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8"/>
                <w:bookmarkEnd w:id="9"/>
                <w:bookmarkEnd w:id="10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B1153A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EC3079">
                  <w:pPr>
                    <w:pStyle w:val="a5"/>
                    <w:adjustRightInd w:val="0"/>
                    <w:snapToGrid w:val="0"/>
                    <w:spacing w:afterLines="60" w:after="187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proofErr w:type="gramStart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</w:t>
                  </w:r>
                  <w:proofErr w:type="gramStart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规</w:t>
                  </w:r>
                  <w:proofErr w:type="gramEnd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proofErr w:type="gramStart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9"/>
      <w:footerReference w:type="default" r:id="rId10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3A" w:rsidRDefault="00B1153A" w:rsidP="005709CD">
      <w:r>
        <w:separator/>
      </w:r>
    </w:p>
  </w:endnote>
  <w:endnote w:type="continuationSeparator" w:id="0">
    <w:p w:rsidR="00B1153A" w:rsidRDefault="00B1153A" w:rsidP="0057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r w:rsidR="00BD57F4">
      <w:rPr>
        <w:rFonts w:ascii="微软雅黑" w:eastAsia="微软雅黑" w:hAnsi="微软雅黑" w:hint="eastAsia"/>
        <w:color w:val="FFFFFF" w:themeColor="background1"/>
        <w:sz w:val="20"/>
        <w:szCs w:val="20"/>
      </w:rPr>
      <w:t>毛烨华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5</w:t>
    </w:r>
    <w:r w:rsidR="004A36F4">
      <w:rPr>
        <w:rFonts w:ascii="微软雅黑" w:eastAsia="微软雅黑" w:hAnsi="微软雅黑"/>
        <w:color w:val="FFFFFF" w:themeColor="background1"/>
        <w:sz w:val="20"/>
        <w:szCs w:val="20"/>
      </w:rPr>
      <w:t>45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BD57F4">
      <w:rPr>
        <w:rFonts w:ascii="微软雅黑" w:eastAsia="微软雅黑" w:hAnsi="微软雅黑" w:hint="eastAsia"/>
        <w:color w:val="FFFFFF" w:themeColor="background1"/>
        <w:sz w:val="20"/>
        <w:szCs w:val="20"/>
      </w:rPr>
      <w:t>m</w:t>
    </w:r>
    <w:r w:rsidR="00BD57F4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yh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3A" w:rsidRDefault="00B1153A" w:rsidP="005709CD">
      <w:r>
        <w:separator/>
      </w:r>
    </w:p>
  </w:footnote>
  <w:footnote w:type="continuationSeparator" w:id="0">
    <w:p w:rsidR="00B1153A" w:rsidRDefault="00B1153A" w:rsidP="00570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6CF" w:rsidRDefault="00B1153A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next-textbox:#_x0000_s2051;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</w:t>
                </w:r>
                <w:r w:rsidR="00BD57F4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-广州</w:t>
                </w: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B1153A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9CD"/>
    <w:rsid w:val="000019F2"/>
    <w:rsid w:val="00032F29"/>
    <w:rsid w:val="00033A8F"/>
    <w:rsid w:val="00056FE0"/>
    <w:rsid w:val="00097D30"/>
    <w:rsid w:val="000B0B45"/>
    <w:rsid w:val="000C2F14"/>
    <w:rsid w:val="000D4CFC"/>
    <w:rsid w:val="000E0C7B"/>
    <w:rsid w:val="000E1261"/>
    <w:rsid w:val="000E7906"/>
    <w:rsid w:val="000F6906"/>
    <w:rsid w:val="00115101"/>
    <w:rsid w:val="00115521"/>
    <w:rsid w:val="001305D9"/>
    <w:rsid w:val="00136029"/>
    <w:rsid w:val="001421D7"/>
    <w:rsid w:val="00152381"/>
    <w:rsid w:val="001551FB"/>
    <w:rsid w:val="00157F38"/>
    <w:rsid w:val="001736E9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096D"/>
    <w:rsid w:val="001E7FC0"/>
    <w:rsid w:val="001F06AB"/>
    <w:rsid w:val="00210CB9"/>
    <w:rsid w:val="00223822"/>
    <w:rsid w:val="00244238"/>
    <w:rsid w:val="0025719A"/>
    <w:rsid w:val="00281D06"/>
    <w:rsid w:val="00292D81"/>
    <w:rsid w:val="002C4FA3"/>
    <w:rsid w:val="002E349A"/>
    <w:rsid w:val="002F24AB"/>
    <w:rsid w:val="002F676F"/>
    <w:rsid w:val="00321437"/>
    <w:rsid w:val="00322A3A"/>
    <w:rsid w:val="003566F4"/>
    <w:rsid w:val="00364C27"/>
    <w:rsid w:val="00375180"/>
    <w:rsid w:val="00384809"/>
    <w:rsid w:val="003B0ED7"/>
    <w:rsid w:val="003B4DFB"/>
    <w:rsid w:val="003D15DF"/>
    <w:rsid w:val="003D4E34"/>
    <w:rsid w:val="003E0295"/>
    <w:rsid w:val="0043356D"/>
    <w:rsid w:val="0043465E"/>
    <w:rsid w:val="00437F71"/>
    <w:rsid w:val="00444A5F"/>
    <w:rsid w:val="00470CCD"/>
    <w:rsid w:val="004725F7"/>
    <w:rsid w:val="00480A21"/>
    <w:rsid w:val="004874A0"/>
    <w:rsid w:val="004A060C"/>
    <w:rsid w:val="004A36F4"/>
    <w:rsid w:val="004C142E"/>
    <w:rsid w:val="004C5938"/>
    <w:rsid w:val="004D3380"/>
    <w:rsid w:val="00510BE2"/>
    <w:rsid w:val="00521CB1"/>
    <w:rsid w:val="00522A8B"/>
    <w:rsid w:val="005271B0"/>
    <w:rsid w:val="00527259"/>
    <w:rsid w:val="005334E3"/>
    <w:rsid w:val="005709CD"/>
    <w:rsid w:val="00570A29"/>
    <w:rsid w:val="0058661A"/>
    <w:rsid w:val="005B1963"/>
    <w:rsid w:val="005C763A"/>
    <w:rsid w:val="005D6058"/>
    <w:rsid w:val="005E4FE5"/>
    <w:rsid w:val="005F1AE9"/>
    <w:rsid w:val="006208B0"/>
    <w:rsid w:val="0063344D"/>
    <w:rsid w:val="00637B9C"/>
    <w:rsid w:val="0065470A"/>
    <w:rsid w:val="00655321"/>
    <w:rsid w:val="00656F2A"/>
    <w:rsid w:val="006927DB"/>
    <w:rsid w:val="0069348D"/>
    <w:rsid w:val="00696DCF"/>
    <w:rsid w:val="00697995"/>
    <w:rsid w:val="006A060F"/>
    <w:rsid w:val="006B3289"/>
    <w:rsid w:val="006C3744"/>
    <w:rsid w:val="0070412E"/>
    <w:rsid w:val="0071055E"/>
    <w:rsid w:val="007232E6"/>
    <w:rsid w:val="007274F8"/>
    <w:rsid w:val="00734213"/>
    <w:rsid w:val="007573EC"/>
    <w:rsid w:val="007621B0"/>
    <w:rsid w:val="00796797"/>
    <w:rsid w:val="007B1744"/>
    <w:rsid w:val="007C6F94"/>
    <w:rsid w:val="007E27BF"/>
    <w:rsid w:val="007F1B03"/>
    <w:rsid w:val="007F7F39"/>
    <w:rsid w:val="00801DBB"/>
    <w:rsid w:val="00803B73"/>
    <w:rsid w:val="0089316F"/>
    <w:rsid w:val="008B409D"/>
    <w:rsid w:val="008B6752"/>
    <w:rsid w:val="008C1DEE"/>
    <w:rsid w:val="008D46AF"/>
    <w:rsid w:val="008F0BD5"/>
    <w:rsid w:val="00903FEC"/>
    <w:rsid w:val="0091402B"/>
    <w:rsid w:val="00926775"/>
    <w:rsid w:val="009632F0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96741"/>
    <w:rsid w:val="00AE2FF8"/>
    <w:rsid w:val="00AE4BAA"/>
    <w:rsid w:val="00B1153A"/>
    <w:rsid w:val="00B246C0"/>
    <w:rsid w:val="00B649C9"/>
    <w:rsid w:val="00B74CB1"/>
    <w:rsid w:val="00B866E8"/>
    <w:rsid w:val="00BA40F7"/>
    <w:rsid w:val="00BA727C"/>
    <w:rsid w:val="00BD57F4"/>
    <w:rsid w:val="00C026CF"/>
    <w:rsid w:val="00C37042"/>
    <w:rsid w:val="00C5081E"/>
    <w:rsid w:val="00C511C5"/>
    <w:rsid w:val="00C546AF"/>
    <w:rsid w:val="00C54E85"/>
    <w:rsid w:val="00C65349"/>
    <w:rsid w:val="00C81A26"/>
    <w:rsid w:val="00CB0BFD"/>
    <w:rsid w:val="00CB6B1B"/>
    <w:rsid w:val="00CD4525"/>
    <w:rsid w:val="00CF0188"/>
    <w:rsid w:val="00D015E8"/>
    <w:rsid w:val="00D16BA3"/>
    <w:rsid w:val="00D43E07"/>
    <w:rsid w:val="00D57C0B"/>
    <w:rsid w:val="00D84A0A"/>
    <w:rsid w:val="00D85357"/>
    <w:rsid w:val="00D87680"/>
    <w:rsid w:val="00DC1C5A"/>
    <w:rsid w:val="00E36D37"/>
    <w:rsid w:val="00E5400A"/>
    <w:rsid w:val="00E645B1"/>
    <w:rsid w:val="00E7664D"/>
    <w:rsid w:val="00E80408"/>
    <w:rsid w:val="00E913E1"/>
    <w:rsid w:val="00EC3079"/>
    <w:rsid w:val="00EE2ADB"/>
    <w:rsid w:val="00EE5355"/>
    <w:rsid w:val="00EF1461"/>
    <w:rsid w:val="00EF3CB8"/>
    <w:rsid w:val="00F37AFB"/>
    <w:rsid w:val="00F76262"/>
    <w:rsid w:val="00F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E1FFD6-1081-486F-A709-6A37DA6C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</dc:creator>
  <cp:lastModifiedBy>TIF</cp:lastModifiedBy>
  <cp:revision>18</cp:revision>
  <cp:lastPrinted>2017-02-24T07:48:00Z</cp:lastPrinted>
  <dcterms:created xsi:type="dcterms:W3CDTF">2017-03-07T07:24:00Z</dcterms:created>
  <dcterms:modified xsi:type="dcterms:W3CDTF">2017-04-21T06:31:00Z</dcterms:modified>
</cp:coreProperties>
</file>