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51" w:rsidRPr="00605890" w:rsidRDefault="00101351" w:rsidP="00101351">
      <w:pPr>
        <w:rPr>
          <w:rFonts w:eastAsia="黑体"/>
          <w:sz w:val="32"/>
          <w:szCs w:val="32"/>
        </w:rPr>
      </w:pPr>
      <w:r w:rsidRPr="00605890">
        <w:rPr>
          <w:rFonts w:eastAsia="黑体"/>
          <w:sz w:val="32"/>
          <w:szCs w:val="32"/>
        </w:rPr>
        <w:t>附件</w:t>
      </w:r>
      <w:r w:rsidRPr="003107A3">
        <w:rPr>
          <w:rFonts w:ascii="黑体" w:eastAsia="黑体" w:hAnsi="黑体"/>
          <w:sz w:val="32"/>
          <w:szCs w:val="32"/>
        </w:rPr>
        <w:t>2</w:t>
      </w:r>
    </w:p>
    <w:p w:rsidR="00101351" w:rsidRPr="00605890" w:rsidRDefault="00101351" w:rsidP="00101351">
      <w:pPr>
        <w:rPr>
          <w:rFonts w:eastAsia="黑体"/>
          <w:sz w:val="32"/>
          <w:szCs w:val="32"/>
        </w:rPr>
      </w:pPr>
    </w:p>
    <w:p w:rsidR="00101351" w:rsidRDefault="00101351" w:rsidP="00101351">
      <w:pPr>
        <w:ind w:firstLineChars="600" w:firstLine="2496"/>
        <w:rPr>
          <w:rFonts w:eastAsia="方正小标宋简体" w:hint="eastAsia"/>
          <w:spacing w:val="-12"/>
          <w:sz w:val="44"/>
          <w:szCs w:val="44"/>
        </w:rPr>
      </w:pPr>
      <w:bookmarkStart w:id="0" w:name="_GoBack"/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bookmarkEnd w:id="0"/>
    <w:p w:rsidR="00101351" w:rsidRPr="00605890" w:rsidRDefault="00101351" w:rsidP="00101351">
      <w:pPr>
        <w:ind w:firstLineChars="600" w:firstLine="2496"/>
        <w:rPr>
          <w:rFonts w:eastAsia="方正小标宋简体"/>
          <w:spacing w:val="-12"/>
          <w:sz w:val="44"/>
          <w:szCs w:val="44"/>
        </w:rPr>
      </w:pPr>
    </w:p>
    <w:p w:rsidR="00101351" w:rsidRPr="00605890" w:rsidRDefault="00101351" w:rsidP="00101351">
      <w:pPr>
        <w:ind w:firstLineChars="200" w:firstLine="592"/>
        <w:rPr>
          <w:rFonts w:eastAsia="黑体" w:hint="eastAsia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一</w:t>
      </w:r>
      <w:r w:rsidRPr="00605890">
        <w:rPr>
          <w:rFonts w:eastAsia="黑体"/>
          <w:spacing w:val="-12"/>
          <w:sz w:val="32"/>
          <w:szCs w:val="32"/>
        </w:rPr>
        <w:t>、</w:t>
      </w:r>
      <w:r w:rsidRPr="00605890">
        <w:rPr>
          <w:rFonts w:eastAsia="黑体"/>
          <w:sz w:val="32"/>
          <w:szCs w:val="32"/>
        </w:rPr>
        <w:t>界限指标</w:t>
      </w:r>
    </w:p>
    <w:p w:rsidR="00101351" w:rsidRPr="00605890" w:rsidRDefault="00101351" w:rsidP="00101351">
      <w:pPr>
        <w:ind w:firstLineChars="200" w:firstLine="640"/>
        <w:rPr>
          <w:rFonts w:eastAsia="仿宋_GB2312"/>
          <w:sz w:val="32"/>
          <w:szCs w:val="32"/>
        </w:rPr>
      </w:pPr>
      <w:r w:rsidRPr="00605890">
        <w:rPr>
          <w:rFonts w:eastAsia="仿宋_GB2312"/>
          <w:sz w:val="32"/>
          <w:szCs w:val="32"/>
        </w:rPr>
        <w:t>界限指标是区别天然矿泉水与其他饮用水的主要品质指标。界限指标包括锂、锶、锌、碘化物、偏硅酸、硒、游离二氧化碳和溶解性总固体八个项目，饮用天然矿泉水产品应有一项（或一项以上）指标符合标准的规定要求</w:t>
      </w:r>
      <w:r>
        <w:rPr>
          <w:rFonts w:eastAsia="仿宋_GB2312" w:hint="eastAsia"/>
          <w:sz w:val="32"/>
          <w:szCs w:val="32"/>
        </w:rPr>
        <w:t>。</w:t>
      </w:r>
      <w:r w:rsidRPr="00605890">
        <w:rPr>
          <w:rFonts w:eastAsia="仿宋_GB2312"/>
          <w:sz w:val="32"/>
          <w:szCs w:val="32"/>
        </w:rPr>
        <w:t>《饮用天然矿泉水》（</w:t>
      </w:r>
      <w:r w:rsidRPr="00605890">
        <w:rPr>
          <w:rFonts w:eastAsia="仿宋_GB2312"/>
          <w:sz w:val="32"/>
          <w:szCs w:val="32"/>
        </w:rPr>
        <w:t>GB 8537—2008</w:t>
      </w:r>
      <w:r w:rsidRPr="00605890">
        <w:rPr>
          <w:rFonts w:eastAsia="仿宋_GB2312"/>
          <w:sz w:val="32"/>
          <w:szCs w:val="32"/>
        </w:rPr>
        <w:t>）中规定，</w:t>
      </w:r>
      <w:r w:rsidRPr="00093E02">
        <w:rPr>
          <w:rFonts w:eastAsia="仿宋_GB2312" w:hint="eastAsia"/>
          <w:sz w:val="32"/>
          <w:szCs w:val="32"/>
        </w:rPr>
        <w:t>锌的标准值</w:t>
      </w:r>
      <w:r>
        <w:rPr>
          <w:rFonts w:eastAsia="仿宋_GB2312" w:hint="eastAsia"/>
          <w:sz w:val="32"/>
          <w:szCs w:val="32"/>
        </w:rPr>
        <w:t>应不低于</w:t>
      </w:r>
      <w:r w:rsidRPr="00093E02">
        <w:rPr>
          <w:rFonts w:eastAsia="仿宋_GB2312" w:hint="eastAsia"/>
          <w:sz w:val="32"/>
          <w:szCs w:val="32"/>
        </w:rPr>
        <w:t>0.20mg/L</w:t>
      </w:r>
      <w:r>
        <w:rPr>
          <w:rFonts w:eastAsia="仿宋_GB2312" w:hint="eastAsia"/>
          <w:sz w:val="32"/>
          <w:szCs w:val="32"/>
        </w:rPr>
        <w:t>。本次抽检发现的不合格产品的包装标签明示值为</w:t>
      </w:r>
      <w:r>
        <w:rPr>
          <w:rFonts w:eastAsia="仿宋_GB2312" w:hint="eastAsia"/>
          <w:kern w:val="0"/>
          <w:sz w:val="32"/>
          <w:szCs w:val="32"/>
        </w:rPr>
        <w:t>0.26mg/L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10%</w:t>
      </w:r>
      <w:r>
        <w:rPr>
          <w:rFonts w:eastAsia="仿宋_GB2312" w:hint="eastAsia"/>
          <w:kern w:val="0"/>
          <w:sz w:val="32"/>
          <w:szCs w:val="32"/>
        </w:rPr>
        <w:t>偏差）</w:t>
      </w:r>
      <w:r w:rsidRPr="00605890">
        <w:rPr>
          <w:rFonts w:eastAsia="仿宋_GB2312"/>
          <w:sz w:val="32"/>
          <w:szCs w:val="32"/>
        </w:rPr>
        <w:t>。天然矿泉水的界限指标不达标原因可能是水处理过度使元素损失；</w:t>
      </w:r>
      <w:r>
        <w:rPr>
          <w:rFonts w:eastAsia="仿宋_GB2312" w:hint="eastAsia"/>
          <w:sz w:val="32"/>
          <w:szCs w:val="32"/>
        </w:rPr>
        <w:t>也有可能</w:t>
      </w:r>
      <w:r w:rsidRPr="00605890">
        <w:rPr>
          <w:rFonts w:eastAsia="仿宋_GB2312"/>
          <w:sz w:val="32"/>
          <w:szCs w:val="32"/>
        </w:rPr>
        <w:t>是水源受环境、季节等因素影响</w:t>
      </w:r>
      <w:r>
        <w:rPr>
          <w:rFonts w:eastAsia="仿宋_GB2312" w:hint="eastAsia"/>
          <w:sz w:val="32"/>
          <w:szCs w:val="32"/>
        </w:rPr>
        <w:t>使</w:t>
      </w:r>
      <w:r w:rsidRPr="00605890">
        <w:rPr>
          <w:rFonts w:eastAsia="仿宋_GB2312"/>
          <w:sz w:val="32"/>
          <w:szCs w:val="32"/>
        </w:rPr>
        <w:t>界限指标含量波动，最终导致</w:t>
      </w:r>
      <w:proofErr w:type="gramStart"/>
      <w:r w:rsidRPr="00605890">
        <w:rPr>
          <w:rFonts w:eastAsia="仿宋_GB2312"/>
          <w:sz w:val="32"/>
          <w:szCs w:val="32"/>
        </w:rPr>
        <w:t>终产品</w:t>
      </w:r>
      <w:proofErr w:type="gramEnd"/>
      <w:r w:rsidRPr="00605890">
        <w:rPr>
          <w:rFonts w:eastAsia="仿宋_GB2312"/>
          <w:sz w:val="32"/>
          <w:szCs w:val="32"/>
        </w:rPr>
        <w:t>中界限指标不达标。</w:t>
      </w:r>
    </w:p>
    <w:p w:rsidR="00101351" w:rsidRPr="00605890" w:rsidRDefault="00101351" w:rsidP="0010135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605890">
        <w:rPr>
          <w:rFonts w:eastAsia="黑体"/>
          <w:sz w:val="32"/>
          <w:szCs w:val="32"/>
        </w:rPr>
        <w:t>、二氧化硫残留量</w:t>
      </w:r>
    </w:p>
    <w:p w:rsidR="00101351" w:rsidRPr="00605890" w:rsidRDefault="00101351" w:rsidP="00101351">
      <w:pPr>
        <w:ind w:firstLineChars="200" w:firstLine="640"/>
        <w:rPr>
          <w:rFonts w:eastAsia="仿宋_GB2312"/>
          <w:sz w:val="32"/>
          <w:szCs w:val="32"/>
        </w:rPr>
      </w:pPr>
      <w:r w:rsidRPr="00605890">
        <w:rPr>
          <w:rFonts w:eastAsia="仿宋_GB2312"/>
          <w:sz w:val="32"/>
          <w:szCs w:val="32"/>
        </w:rPr>
        <w:t>二氧化硫、焦亚硫酸钾、亚硫酸钠是食品加工中常用的漂白剂和防腐剂，使用后产生二氧化硫残留。《食品安全国家标准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食品添加剂使用标准》（</w:t>
      </w:r>
      <w:r w:rsidRPr="00605890">
        <w:rPr>
          <w:rFonts w:eastAsia="仿宋_GB2312"/>
          <w:sz w:val="32"/>
          <w:szCs w:val="32"/>
        </w:rPr>
        <w:t>GB 2760—</w:t>
      </w:r>
      <w:r>
        <w:rPr>
          <w:rFonts w:eastAsia="仿宋_GB2312" w:hint="eastAsia"/>
          <w:sz w:val="32"/>
          <w:szCs w:val="32"/>
        </w:rPr>
        <w:t>2</w:t>
      </w:r>
      <w:r w:rsidRPr="00605890">
        <w:rPr>
          <w:rFonts w:eastAsia="仿宋_GB2312"/>
          <w:sz w:val="32"/>
          <w:szCs w:val="32"/>
        </w:rPr>
        <w:t>014</w:t>
      </w:r>
      <w:r w:rsidRPr="00605890">
        <w:rPr>
          <w:rFonts w:eastAsia="仿宋_GB2312"/>
          <w:sz w:val="32"/>
          <w:szCs w:val="32"/>
        </w:rPr>
        <w:t>）中规定</w:t>
      </w:r>
      <w:r>
        <w:rPr>
          <w:rFonts w:eastAsia="仿宋_GB2312" w:hint="eastAsia"/>
          <w:sz w:val="32"/>
          <w:szCs w:val="32"/>
        </w:rPr>
        <w:t>，</w:t>
      </w:r>
      <w:r w:rsidRPr="00605890">
        <w:rPr>
          <w:rFonts w:eastAsia="仿宋_GB2312"/>
          <w:sz w:val="32"/>
          <w:szCs w:val="32"/>
        </w:rPr>
        <w:t>蜜饯凉果类二氧化硫残留量不得超过</w:t>
      </w:r>
      <w:r w:rsidRPr="00605890">
        <w:rPr>
          <w:rFonts w:eastAsia="仿宋_GB2312"/>
          <w:sz w:val="32"/>
          <w:szCs w:val="32"/>
        </w:rPr>
        <w:t>0.35</w:t>
      </w:r>
      <w:r>
        <w:rPr>
          <w:rFonts w:eastAsia="仿宋_GB2312" w:hint="eastAsia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g/kg</w:t>
      </w:r>
      <w:r w:rsidRPr="00605890">
        <w:rPr>
          <w:rFonts w:eastAsia="仿宋_GB2312"/>
          <w:sz w:val="32"/>
          <w:szCs w:val="32"/>
        </w:rPr>
        <w:t>。二氧化硫进入人体后最终转化为硫酸盐并随尿液排出体外</w:t>
      </w:r>
      <w:r>
        <w:rPr>
          <w:rFonts w:eastAsia="仿宋_GB2312"/>
          <w:sz w:val="32"/>
          <w:szCs w:val="32"/>
        </w:rPr>
        <w:t>，</w:t>
      </w:r>
      <w:r w:rsidRPr="00605890">
        <w:rPr>
          <w:rFonts w:eastAsia="仿宋_GB2312"/>
          <w:sz w:val="32"/>
          <w:szCs w:val="32"/>
        </w:rPr>
        <w:t>若过量食用可能引起如恶心、呕吐等胃肠道反应。</w:t>
      </w:r>
    </w:p>
    <w:p w:rsidR="00101351" w:rsidRPr="00605890" w:rsidRDefault="00101351" w:rsidP="00101351">
      <w:pPr>
        <w:ind w:firstLineChars="200" w:firstLine="640"/>
        <w:jc w:val="left"/>
        <w:rPr>
          <w:rFonts w:eastAsia="黑体"/>
          <w:spacing w:val="-12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</w:t>
      </w:r>
      <w:r w:rsidRPr="00605890">
        <w:rPr>
          <w:rFonts w:eastAsia="黑体"/>
          <w:sz w:val="32"/>
          <w:szCs w:val="32"/>
        </w:rPr>
        <w:t>、脂肪</w:t>
      </w:r>
    </w:p>
    <w:p w:rsidR="00101351" w:rsidRPr="00605890" w:rsidRDefault="00101351" w:rsidP="00101351">
      <w:pPr>
        <w:ind w:firstLineChars="200" w:firstLine="640"/>
        <w:rPr>
          <w:rFonts w:eastAsia="仿宋_GB2312"/>
          <w:sz w:val="32"/>
          <w:szCs w:val="32"/>
        </w:rPr>
      </w:pPr>
      <w:r w:rsidRPr="00605890">
        <w:rPr>
          <w:rFonts w:eastAsia="仿宋_GB2312"/>
          <w:sz w:val="32"/>
          <w:szCs w:val="32"/>
        </w:rPr>
        <w:t>脂肪广泛存在于绝大部分的食品中，是特殊膳食食品的基本营养成分。《食品安全国家标准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婴幼儿谷类辅助食品》（</w:t>
      </w:r>
      <w:r w:rsidRPr="00605890">
        <w:rPr>
          <w:rFonts w:eastAsia="仿宋_GB2312"/>
          <w:sz w:val="32"/>
          <w:szCs w:val="32"/>
        </w:rPr>
        <w:t>GB 10769—2010</w:t>
      </w:r>
      <w:r w:rsidRPr="00605890">
        <w:rPr>
          <w:rFonts w:eastAsia="仿宋_GB2312"/>
          <w:sz w:val="32"/>
          <w:szCs w:val="32"/>
        </w:rPr>
        <w:t>）中规定，婴幼儿谷物辅助食品中脂肪的含量不得超过</w:t>
      </w:r>
      <w:r w:rsidRPr="00605890">
        <w:rPr>
          <w:rFonts w:eastAsia="仿宋_GB2312"/>
          <w:sz w:val="32"/>
          <w:szCs w:val="32"/>
        </w:rPr>
        <w:t>0.8 g/100kJ</w:t>
      </w:r>
      <w:r w:rsidRPr="00605890">
        <w:rPr>
          <w:rFonts w:eastAsia="仿宋_GB2312"/>
          <w:sz w:val="32"/>
          <w:szCs w:val="32"/>
        </w:rPr>
        <w:t>，且《食品安全国家标准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预包装特殊膳食用食品标签》（</w:t>
      </w:r>
      <w:r w:rsidRPr="00605890">
        <w:rPr>
          <w:rFonts w:eastAsia="仿宋_GB2312"/>
          <w:sz w:val="32"/>
          <w:szCs w:val="32"/>
        </w:rPr>
        <w:t>GB 13432—2013</w:t>
      </w:r>
      <w:r w:rsidRPr="00605890">
        <w:rPr>
          <w:rFonts w:eastAsia="仿宋_GB2312"/>
          <w:sz w:val="32"/>
          <w:szCs w:val="32"/>
        </w:rPr>
        <w:t>）中规定，脂肪含量不得低于标签明示值的</w:t>
      </w:r>
      <w:r w:rsidRPr="00605890">
        <w:rPr>
          <w:rFonts w:eastAsia="仿宋_GB2312"/>
          <w:sz w:val="32"/>
          <w:szCs w:val="32"/>
        </w:rPr>
        <w:t>80%</w:t>
      </w:r>
      <w:r w:rsidRPr="00605890">
        <w:rPr>
          <w:rFonts w:eastAsia="仿宋_GB2312"/>
          <w:sz w:val="32"/>
          <w:szCs w:val="32"/>
        </w:rPr>
        <w:t>。该项目不达标的原因可能是产品添加了过多的物质，使得脂肪含量过低。脂肪属于营养成分，含量过低会导致营养摄入量不足，影响身体健康。</w:t>
      </w:r>
    </w:p>
    <w:p w:rsidR="00101351" w:rsidRPr="00605890" w:rsidRDefault="00101351" w:rsidP="00101351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605890">
        <w:rPr>
          <w:rFonts w:eastAsia="黑体"/>
          <w:sz w:val="32"/>
          <w:szCs w:val="32"/>
        </w:rPr>
        <w:t>、大肠菌群</w:t>
      </w:r>
    </w:p>
    <w:p w:rsidR="00101351" w:rsidRPr="00605890" w:rsidRDefault="00101351" w:rsidP="00101351">
      <w:pPr>
        <w:ind w:firstLineChars="200" w:firstLine="640"/>
        <w:rPr>
          <w:rFonts w:eastAsia="黑体"/>
          <w:sz w:val="32"/>
          <w:szCs w:val="32"/>
        </w:rPr>
      </w:pPr>
      <w:r w:rsidRPr="00605890">
        <w:rPr>
          <w:rFonts w:eastAsia="仿宋_GB2312"/>
          <w:kern w:val="0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 w:rsidRPr="00605890">
        <w:rPr>
          <w:rFonts w:eastAsia="仿宋_GB2312"/>
          <w:sz w:val="32"/>
          <w:szCs w:val="32"/>
        </w:rPr>
        <w:t>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婴幼儿谷类辅助食品》（</w:t>
      </w:r>
      <w:r w:rsidRPr="00605890">
        <w:rPr>
          <w:rFonts w:eastAsia="仿宋_GB2312"/>
          <w:sz w:val="32"/>
          <w:szCs w:val="32"/>
        </w:rPr>
        <w:t>GB 10769—2010</w:t>
      </w:r>
      <w:r w:rsidRPr="00605890">
        <w:rPr>
          <w:rFonts w:eastAsia="仿宋_GB2312"/>
          <w:sz w:val="32"/>
          <w:szCs w:val="32"/>
        </w:rPr>
        <w:t>）中</w:t>
      </w:r>
      <w:r w:rsidRPr="00605890">
        <w:rPr>
          <w:rFonts w:eastAsia="仿宋_GB2312"/>
          <w:kern w:val="0"/>
          <w:sz w:val="32"/>
          <w:szCs w:val="32"/>
        </w:rPr>
        <w:t>规定，一个样品的</w:t>
      </w:r>
      <w:r w:rsidRPr="00605890">
        <w:rPr>
          <w:rFonts w:eastAsia="仿宋_GB2312"/>
          <w:kern w:val="0"/>
          <w:sz w:val="32"/>
          <w:szCs w:val="32"/>
        </w:rPr>
        <w:t>5</w:t>
      </w:r>
      <w:r w:rsidRPr="00605890">
        <w:rPr>
          <w:rFonts w:eastAsia="仿宋_GB2312"/>
          <w:kern w:val="0"/>
          <w:sz w:val="32"/>
          <w:szCs w:val="32"/>
        </w:rPr>
        <w:t>次检测结果均不得超过</w:t>
      </w:r>
      <w:r w:rsidRPr="00605890">
        <w:rPr>
          <w:rFonts w:eastAsia="仿宋_GB2312"/>
          <w:kern w:val="0"/>
          <w:sz w:val="32"/>
          <w:szCs w:val="32"/>
        </w:rPr>
        <w:t>100 CFU/g</w:t>
      </w:r>
      <w:r w:rsidRPr="00605890">
        <w:rPr>
          <w:rFonts w:eastAsia="仿宋_GB2312"/>
          <w:kern w:val="0"/>
          <w:sz w:val="32"/>
          <w:szCs w:val="32"/>
        </w:rPr>
        <w:t>且至少</w:t>
      </w:r>
      <w:r w:rsidRPr="00605890">
        <w:rPr>
          <w:rFonts w:eastAsia="仿宋_GB2312"/>
          <w:kern w:val="0"/>
          <w:sz w:val="32"/>
          <w:szCs w:val="32"/>
        </w:rPr>
        <w:t>3</w:t>
      </w:r>
      <w:r w:rsidRPr="00605890">
        <w:rPr>
          <w:rFonts w:eastAsia="仿宋_GB2312"/>
          <w:kern w:val="0"/>
          <w:sz w:val="32"/>
          <w:szCs w:val="32"/>
        </w:rPr>
        <w:t>次检测结果不超过</w:t>
      </w:r>
      <w:r w:rsidRPr="00605890">
        <w:rPr>
          <w:rFonts w:eastAsia="仿宋_GB2312"/>
          <w:kern w:val="0"/>
          <w:sz w:val="32"/>
          <w:szCs w:val="32"/>
        </w:rPr>
        <w:t>10 CFU/g</w:t>
      </w:r>
      <w:r w:rsidRPr="00605890">
        <w:rPr>
          <w:rFonts w:eastAsia="仿宋_GB2312"/>
          <w:kern w:val="0"/>
          <w:sz w:val="32"/>
          <w:szCs w:val="32"/>
        </w:rPr>
        <w:t>。大肠菌群超标可能由于产品的加工原料、包装材料受污染，或在生产过程中产品受人员、工具器具等生产设备、环境的污染而导致。</w:t>
      </w:r>
    </w:p>
    <w:p w:rsidR="00101351" w:rsidRPr="00605890" w:rsidRDefault="00101351" w:rsidP="0010135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Pr="00605890">
        <w:rPr>
          <w:rFonts w:eastAsia="黑体"/>
          <w:sz w:val="32"/>
          <w:szCs w:val="32"/>
        </w:rPr>
        <w:t>、毒死</w:t>
      </w:r>
      <w:proofErr w:type="gramStart"/>
      <w:r w:rsidRPr="00605890">
        <w:rPr>
          <w:rFonts w:eastAsia="黑体"/>
          <w:sz w:val="32"/>
          <w:szCs w:val="32"/>
        </w:rPr>
        <w:t>蜱</w:t>
      </w:r>
      <w:proofErr w:type="gramEnd"/>
    </w:p>
    <w:p w:rsidR="00101351" w:rsidRPr="00605890" w:rsidRDefault="00101351" w:rsidP="00101351">
      <w:pPr>
        <w:ind w:firstLineChars="200" w:firstLine="640"/>
        <w:rPr>
          <w:rFonts w:eastAsia="仿宋_GB2312"/>
          <w:sz w:val="32"/>
          <w:szCs w:val="32"/>
        </w:rPr>
      </w:pPr>
      <w:r w:rsidRPr="00605890">
        <w:rPr>
          <w:rFonts w:eastAsia="仿宋_GB2312"/>
          <w:sz w:val="32"/>
          <w:szCs w:val="32"/>
        </w:rPr>
        <w:t>毒死</w:t>
      </w:r>
      <w:proofErr w:type="gramStart"/>
      <w:r w:rsidRPr="00605890">
        <w:rPr>
          <w:rFonts w:eastAsia="仿宋_GB2312"/>
          <w:sz w:val="32"/>
          <w:szCs w:val="32"/>
        </w:rPr>
        <w:t>蜱</w:t>
      </w:r>
      <w:proofErr w:type="gramEnd"/>
      <w:r w:rsidRPr="00605890">
        <w:rPr>
          <w:rFonts w:eastAsia="仿宋_GB2312"/>
          <w:sz w:val="32"/>
          <w:szCs w:val="32"/>
        </w:rPr>
        <w:t>是一种具有触杀、胃毒和熏蒸作用的有机磷杀虫剂。《食品安全国家标准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食品中农药最大残留限量》（</w:t>
      </w:r>
      <w:r w:rsidRPr="00605890">
        <w:rPr>
          <w:rFonts w:eastAsia="仿宋_GB2312"/>
          <w:sz w:val="32"/>
          <w:szCs w:val="32"/>
        </w:rPr>
        <w:t>GB 2763—2016</w:t>
      </w:r>
      <w:r w:rsidRPr="00605890">
        <w:rPr>
          <w:rFonts w:eastAsia="仿宋_GB2312"/>
          <w:sz w:val="32"/>
          <w:szCs w:val="32"/>
        </w:rPr>
        <w:t>）中规定，芹菜中毒死</w:t>
      </w:r>
      <w:proofErr w:type="gramStart"/>
      <w:r w:rsidRPr="00080434">
        <w:rPr>
          <w:rFonts w:eastAsia="仿宋_GB2312"/>
          <w:color w:val="000000"/>
          <w:sz w:val="32"/>
          <w:szCs w:val="32"/>
        </w:rPr>
        <w:t>蜱</w:t>
      </w:r>
      <w:proofErr w:type="gramEnd"/>
      <w:r w:rsidRPr="00605890">
        <w:rPr>
          <w:rFonts w:eastAsia="仿宋_GB2312"/>
          <w:sz w:val="32"/>
          <w:szCs w:val="32"/>
        </w:rPr>
        <w:t>残留限量值不得超过</w:t>
      </w:r>
      <w:r w:rsidRPr="00605890">
        <w:rPr>
          <w:rFonts w:eastAsia="仿宋_GB2312"/>
          <w:sz w:val="32"/>
          <w:szCs w:val="32"/>
        </w:rPr>
        <w:t>0.05</w:t>
      </w:r>
      <w:r>
        <w:rPr>
          <w:rFonts w:eastAsia="仿宋_GB2312" w:hint="eastAsia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lastRenderedPageBreak/>
        <w:t>mg/kg</w:t>
      </w:r>
      <w:r>
        <w:rPr>
          <w:rFonts w:eastAsia="仿宋_GB2312" w:hint="eastAsia"/>
          <w:sz w:val="32"/>
          <w:szCs w:val="32"/>
        </w:rPr>
        <w:t>，</w:t>
      </w:r>
      <w:r w:rsidRPr="00605890">
        <w:rPr>
          <w:rFonts w:eastAsia="仿宋_GB2312"/>
          <w:sz w:val="32"/>
          <w:szCs w:val="32"/>
        </w:rPr>
        <w:t>菠菜中毒死</w:t>
      </w:r>
      <w:proofErr w:type="gramStart"/>
      <w:r w:rsidRPr="00080434">
        <w:rPr>
          <w:rFonts w:eastAsia="仿宋_GB2312"/>
          <w:color w:val="000000"/>
          <w:sz w:val="32"/>
          <w:szCs w:val="32"/>
        </w:rPr>
        <w:t>蜱</w:t>
      </w:r>
      <w:proofErr w:type="gramEnd"/>
      <w:r w:rsidRPr="00605890">
        <w:rPr>
          <w:rFonts w:eastAsia="仿宋_GB2312"/>
          <w:sz w:val="32"/>
          <w:szCs w:val="32"/>
        </w:rPr>
        <w:t>残留限量值不得超过</w:t>
      </w:r>
      <w:r w:rsidRPr="00605890">
        <w:rPr>
          <w:rFonts w:eastAsia="仿宋_GB2312"/>
          <w:sz w:val="32"/>
          <w:szCs w:val="32"/>
        </w:rPr>
        <w:t>0.1</w:t>
      </w:r>
      <w:r>
        <w:rPr>
          <w:rFonts w:eastAsia="仿宋_GB2312" w:hint="eastAsia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mg/kg</w:t>
      </w:r>
      <w:r w:rsidRPr="00605890">
        <w:rPr>
          <w:rFonts w:eastAsia="仿宋_GB2312"/>
          <w:sz w:val="32"/>
          <w:szCs w:val="32"/>
        </w:rPr>
        <w:t>。毒死</w:t>
      </w:r>
      <w:proofErr w:type="gramStart"/>
      <w:r w:rsidRPr="00605890">
        <w:rPr>
          <w:rFonts w:eastAsia="仿宋_GB2312"/>
          <w:sz w:val="32"/>
          <w:szCs w:val="32"/>
        </w:rPr>
        <w:t>蜱</w:t>
      </w:r>
      <w:proofErr w:type="gramEnd"/>
      <w:r w:rsidRPr="00605890">
        <w:rPr>
          <w:rFonts w:eastAsia="仿宋_GB2312"/>
          <w:sz w:val="32"/>
          <w:szCs w:val="32"/>
        </w:rPr>
        <w:t>对鱼类及水生生物毒性较高，在土壤中残留期较长。长期暴露在含有毒死</w:t>
      </w:r>
      <w:proofErr w:type="gramStart"/>
      <w:r w:rsidRPr="00605890">
        <w:rPr>
          <w:rFonts w:eastAsia="仿宋_GB2312"/>
          <w:sz w:val="32"/>
          <w:szCs w:val="32"/>
        </w:rPr>
        <w:t>蜱</w:t>
      </w:r>
      <w:proofErr w:type="gramEnd"/>
      <w:r w:rsidRPr="00605890">
        <w:rPr>
          <w:rFonts w:eastAsia="仿宋_GB2312"/>
          <w:sz w:val="32"/>
          <w:szCs w:val="32"/>
        </w:rPr>
        <w:t>的环境中，可能会</w:t>
      </w:r>
      <w:r>
        <w:rPr>
          <w:rFonts w:eastAsia="仿宋_GB2312" w:hint="eastAsia"/>
          <w:sz w:val="32"/>
          <w:szCs w:val="32"/>
        </w:rPr>
        <w:t>存在</w:t>
      </w:r>
      <w:r w:rsidRPr="00605890">
        <w:rPr>
          <w:rFonts w:eastAsia="仿宋_GB2312"/>
          <w:sz w:val="32"/>
          <w:szCs w:val="32"/>
        </w:rPr>
        <w:t>神经毒性、生殖毒性，并</w:t>
      </w:r>
      <w:r>
        <w:rPr>
          <w:rFonts w:eastAsia="仿宋_GB2312" w:hint="eastAsia"/>
          <w:sz w:val="32"/>
          <w:szCs w:val="32"/>
        </w:rPr>
        <w:t>可能</w:t>
      </w:r>
      <w:r w:rsidRPr="00605890">
        <w:rPr>
          <w:rFonts w:eastAsia="仿宋_GB2312"/>
          <w:sz w:val="32"/>
          <w:szCs w:val="32"/>
        </w:rPr>
        <w:t>会影响胚胎的生长发育。</w:t>
      </w:r>
    </w:p>
    <w:p w:rsidR="00101351" w:rsidRPr="00605890" w:rsidRDefault="00101351" w:rsidP="00101351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605890">
        <w:rPr>
          <w:rFonts w:eastAsia="黑体"/>
          <w:sz w:val="32"/>
          <w:szCs w:val="32"/>
        </w:rPr>
        <w:t>、</w:t>
      </w:r>
      <w:proofErr w:type="gramStart"/>
      <w:r w:rsidRPr="00605890">
        <w:rPr>
          <w:rFonts w:eastAsia="黑体"/>
          <w:sz w:val="32"/>
          <w:szCs w:val="32"/>
        </w:rPr>
        <w:t>腐霉利</w:t>
      </w:r>
      <w:proofErr w:type="gramEnd"/>
    </w:p>
    <w:p w:rsidR="00101351" w:rsidRPr="00605890" w:rsidRDefault="00101351" w:rsidP="00101351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605890">
        <w:rPr>
          <w:rFonts w:eastAsia="仿宋_GB2312"/>
          <w:sz w:val="32"/>
          <w:szCs w:val="32"/>
        </w:rPr>
        <w:t>腐霉利</w:t>
      </w:r>
      <w:proofErr w:type="gramEnd"/>
      <w:r w:rsidRPr="00605890">
        <w:rPr>
          <w:rFonts w:eastAsia="仿宋_GB2312"/>
          <w:sz w:val="32"/>
          <w:szCs w:val="32"/>
        </w:rPr>
        <w:t>是一种低毒内吸性杀菌剂，具有保护和治疗双重作用。主要用于蔬菜灰霉病防治。《食品安全国家标准</w:t>
      </w:r>
      <w:r w:rsidRPr="00605890">
        <w:rPr>
          <w:rFonts w:eastAsia="仿宋_GB2312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食品中农药最大残留限量》（</w:t>
      </w:r>
      <w:r w:rsidRPr="00605890">
        <w:rPr>
          <w:rFonts w:eastAsia="仿宋_GB2312"/>
          <w:sz w:val="32"/>
          <w:szCs w:val="32"/>
        </w:rPr>
        <w:t>GB 2763—2016</w:t>
      </w:r>
      <w:r w:rsidRPr="00605890">
        <w:rPr>
          <w:rFonts w:eastAsia="仿宋_GB2312"/>
          <w:sz w:val="32"/>
          <w:szCs w:val="32"/>
        </w:rPr>
        <w:t>）中规定</w:t>
      </w:r>
      <w:r>
        <w:rPr>
          <w:rFonts w:eastAsia="仿宋_GB2312" w:hint="eastAsia"/>
          <w:sz w:val="32"/>
          <w:szCs w:val="32"/>
        </w:rPr>
        <w:t>，</w:t>
      </w:r>
      <w:r w:rsidRPr="00605890">
        <w:rPr>
          <w:rFonts w:eastAsia="仿宋_GB2312"/>
          <w:sz w:val="32"/>
          <w:szCs w:val="32"/>
        </w:rPr>
        <w:t>韭菜</w:t>
      </w:r>
      <w:proofErr w:type="gramStart"/>
      <w:r w:rsidRPr="00605890">
        <w:rPr>
          <w:rFonts w:eastAsia="仿宋_GB2312"/>
          <w:sz w:val="32"/>
          <w:szCs w:val="32"/>
        </w:rPr>
        <w:t>中腐霉利</w:t>
      </w:r>
      <w:proofErr w:type="gramEnd"/>
      <w:r w:rsidRPr="00605890">
        <w:rPr>
          <w:rFonts w:eastAsia="仿宋_GB2312"/>
          <w:sz w:val="32"/>
          <w:szCs w:val="32"/>
        </w:rPr>
        <w:t>残留限量值不得超过</w:t>
      </w:r>
      <w:r w:rsidRPr="00605890">
        <w:rPr>
          <w:rFonts w:eastAsia="仿宋_GB2312"/>
          <w:sz w:val="32"/>
          <w:szCs w:val="32"/>
        </w:rPr>
        <w:t>0.2</w:t>
      </w:r>
      <w:r>
        <w:rPr>
          <w:rFonts w:eastAsia="仿宋_GB2312" w:hint="eastAsia"/>
          <w:sz w:val="32"/>
          <w:szCs w:val="32"/>
        </w:rPr>
        <w:t xml:space="preserve"> </w:t>
      </w:r>
      <w:r w:rsidRPr="00605890">
        <w:rPr>
          <w:rFonts w:eastAsia="仿宋_GB2312"/>
          <w:sz w:val="32"/>
          <w:szCs w:val="32"/>
        </w:rPr>
        <w:t>mg/kg</w:t>
      </w:r>
      <w:r w:rsidRPr="00605890">
        <w:rPr>
          <w:rFonts w:eastAsia="仿宋_GB2312"/>
          <w:sz w:val="32"/>
          <w:szCs w:val="32"/>
        </w:rPr>
        <w:t>。</w:t>
      </w:r>
      <w:proofErr w:type="gramStart"/>
      <w:r w:rsidRPr="00605890">
        <w:rPr>
          <w:rFonts w:eastAsia="仿宋_GB2312"/>
          <w:sz w:val="32"/>
          <w:szCs w:val="32"/>
        </w:rPr>
        <w:t>腐霉利</w:t>
      </w:r>
      <w:proofErr w:type="gramEnd"/>
      <w:r w:rsidRPr="00605890">
        <w:rPr>
          <w:rFonts w:eastAsia="仿宋_GB2312"/>
          <w:sz w:val="32"/>
          <w:szCs w:val="32"/>
        </w:rPr>
        <w:t>对眼睛、皮肤有刺激作用。</w:t>
      </w:r>
    </w:p>
    <w:p w:rsidR="008469BC" w:rsidRDefault="008469BC"/>
    <w:sectPr w:rsidR="008469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51" w:rsidRDefault="00101351" w:rsidP="00101351">
      <w:r>
        <w:separator/>
      </w:r>
    </w:p>
  </w:endnote>
  <w:endnote w:type="continuationSeparator" w:id="0">
    <w:p w:rsidR="00101351" w:rsidRDefault="00101351" w:rsidP="001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237030"/>
      <w:docPartObj>
        <w:docPartGallery w:val="Page Numbers (Bottom of Page)"/>
        <w:docPartUnique/>
      </w:docPartObj>
    </w:sdtPr>
    <w:sdtContent>
      <w:p w:rsidR="00101351" w:rsidRDefault="001013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1351">
          <w:rPr>
            <w:noProof/>
            <w:lang w:val="zh-CN"/>
          </w:rPr>
          <w:t>1</w:t>
        </w:r>
        <w:r>
          <w:fldChar w:fldCharType="end"/>
        </w:r>
      </w:p>
    </w:sdtContent>
  </w:sdt>
  <w:p w:rsidR="00101351" w:rsidRDefault="001013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51" w:rsidRDefault="00101351" w:rsidP="00101351">
      <w:r>
        <w:separator/>
      </w:r>
    </w:p>
  </w:footnote>
  <w:footnote w:type="continuationSeparator" w:id="0">
    <w:p w:rsidR="00101351" w:rsidRDefault="00101351" w:rsidP="0010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1"/>
    <w:rsid w:val="00101351"/>
    <w:rsid w:val="00325011"/>
    <w:rsid w:val="008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3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2A638519.dotm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>CFDA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2018-01-15T01:19:00Z</dcterms:created>
  <dcterms:modified xsi:type="dcterms:W3CDTF">2018-01-15T01:20:00Z</dcterms:modified>
</cp:coreProperties>
</file>