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CA1" w:rsidRPr="007202E1" w:rsidRDefault="00553657">
      <w:pPr>
        <w:widowControl/>
        <w:jc w:val="left"/>
        <w:rPr>
          <w:rFonts w:ascii="黑体" w:eastAsia="黑体" w:hAnsi="黑体" w:cs="宋体"/>
          <w:b/>
          <w:sz w:val="30"/>
          <w:szCs w:val="30"/>
        </w:rPr>
      </w:pPr>
      <w:r w:rsidRPr="007202E1">
        <w:rPr>
          <w:rFonts w:ascii="黑体" w:eastAsia="黑体" w:hAnsi="黑体" w:cs="宋体" w:hint="eastAsia"/>
          <w:kern w:val="0"/>
          <w:sz w:val="30"/>
          <w:szCs w:val="30"/>
        </w:rPr>
        <w:t>附件</w:t>
      </w:r>
      <w:r w:rsidR="007202E1" w:rsidRPr="007202E1">
        <w:rPr>
          <w:rFonts w:ascii="黑体" w:eastAsia="黑体" w:hAnsi="黑体" w:cs="宋体" w:hint="eastAsia"/>
          <w:kern w:val="0"/>
          <w:sz w:val="30"/>
          <w:szCs w:val="30"/>
        </w:rPr>
        <w:t>15.</w:t>
      </w:r>
    </w:p>
    <w:p w:rsidR="00463CA1" w:rsidRPr="007202E1" w:rsidRDefault="00553657">
      <w:pPr>
        <w:adjustRightInd w:val="0"/>
        <w:snapToGrid w:val="0"/>
        <w:jc w:val="center"/>
        <w:rPr>
          <w:rFonts w:ascii="黑体" w:eastAsia="黑体" w:hAnsi="黑体"/>
          <w:sz w:val="44"/>
          <w:szCs w:val="44"/>
        </w:rPr>
      </w:pPr>
      <w:r w:rsidRPr="007202E1">
        <w:rPr>
          <w:rFonts w:ascii="方正小标宋简体" w:eastAsia="方正小标宋简体" w:hAnsi="黑体" w:hint="eastAsia"/>
          <w:sz w:val="44"/>
          <w:szCs w:val="44"/>
        </w:rPr>
        <w:t>医疗器械消毒灭菌器械命名术语指南</w:t>
      </w:r>
    </w:p>
    <w:p w:rsidR="00463CA1" w:rsidRPr="007202E1" w:rsidRDefault="00553657">
      <w:pPr>
        <w:jc w:val="center"/>
        <w:rPr>
          <w:rFonts w:ascii="黑体" w:eastAsia="黑体" w:hAnsi="黑体"/>
          <w:sz w:val="44"/>
          <w:szCs w:val="44"/>
        </w:rPr>
      </w:pPr>
      <w:r w:rsidRPr="007202E1">
        <w:rPr>
          <w:rFonts w:ascii="楷体" w:eastAsia="楷体" w:hAnsi="楷体" w:hint="eastAsia"/>
          <w:sz w:val="32"/>
          <w:szCs w:val="32"/>
        </w:rPr>
        <w:t>（</w:t>
      </w:r>
      <w:r w:rsidR="00D800E6" w:rsidRPr="007202E1">
        <w:rPr>
          <w:rFonts w:ascii="楷体" w:eastAsia="楷体" w:hAnsi="楷体" w:hint="eastAsia"/>
          <w:sz w:val="32"/>
          <w:szCs w:val="32"/>
        </w:rPr>
        <w:t>征求意见稿</w:t>
      </w:r>
      <w:r w:rsidRPr="007202E1">
        <w:rPr>
          <w:rFonts w:ascii="楷体" w:eastAsia="楷体" w:hAnsi="楷体" w:hint="eastAsia"/>
          <w:sz w:val="32"/>
          <w:szCs w:val="32"/>
        </w:rPr>
        <w:t>）</w:t>
      </w:r>
    </w:p>
    <w:p w:rsidR="00463CA1" w:rsidRPr="007202E1" w:rsidRDefault="00463CA1">
      <w:pPr>
        <w:rPr>
          <w:sz w:val="24"/>
        </w:rPr>
      </w:pPr>
    </w:p>
    <w:p w:rsidR="00463CA1" w:rsidRPr="007202E1" w:rsidRDefault="00553657">
      <w:pPr>
        <w:ind w:firstLine="645"/>
        <w:rPr>
          <w:rFonts w:ascii="仿宋" w:eastAsia="仿宋" w:hAnsi="仿宋"/>
          <w:sz w:val="32"/>
          <w:szCs w:val="32"/>
        </w:rPr>
      </w:pPr>
      <w:r w:rsidRPr="007202E1">
        <w:rPr>
          <w:rFonts w:ascii="仿宋" w:eastAsia="仿宋" w:hAnsi="仿宋" w:hint="eastAsia"/>
          <w:sz w:val="32"/>
          <w:szCs w:val="32"/>
        </w:rPr>
        <w:t>本指南依据</w:t>
      </w:r>
      <w:r w:rsidRPr="007202E1">
        <w:rPr>
          <w:rFonts w:ascii="仿宋" w:eastAsia="仿宋" w:hAnsi="仿宋" w:cs="Arial" w:hint="eastAsia"/>
          <w:bCs/>
          <w:sz w:val="32"/>
          <w:szCs w:val="32"/>
        </w:rPr>
        <w:t>《医疗器械通用名称命名规则》</w:t>
      </w:r>
      <w:bookmarkStart w:id="0" w:name="OLE_LINK2"/>
      <w:bookmarkStart w:id="1" w:name="OLE_LINK1"/>
      <w:r w:rsidR="00957000" w:rsidRPr="007202E1">
        <w:rPr>
          <w:rFonts w:ascii="仿宋" w:eastAsia="仿宋" w:hAnsi="仿宋" w:hint="eastAsia"/>
          <w:sz w:val="32"/>
          <w:szCs w:val="32"/>
        </w:rPr>
        <w:t>和《医疗器械命名术语指南编制原则</w:t>
      </w:r>
      <w:r w:rsidRPr="007202E1">
        <w:rPr>
          <w:rFonts w:ascii="仿宋" w:eastAsia="仿宋" w:hAnsi="仿宋" w:hint="eastAsia"/>
          <w:sz w:val="32"/>
          <w:szCs w:val="32"/>
        </w:rPr>
        <w:t>》</w:t>
      </w:r>
      <w:bookmarkEnd w:id="0"/>
      <w:bookmarkEnd w:id="1"/>
      <w:r w:rsidRPr="007202E1">
        <w:rPr>
          <w:rFonts w:ascii="仿宋" w:eastAsia="仿宋" w:hAnsi="仿宋" w:hint="eastAsia"/>
          <w:sz w:val="32"/>
          <w:szCs w:val="32"/>
        </w:rPr>
        <w:t>制定，用于指导医疗器械消毒灭菌器械的通用名称制定。</w:t>
      </w:r>
    </w:p>
    <w:p w:rsidR="00463CA1" w:rsidRPr="007202E1" w:rsidRDefault="00553657">
      <w:pPr>
        <w:ind w:firstLineChars="200" w:firstLine="640"/>
        <w:rPr>
          <w:sz w:val="24"/>
        </w:rPr>
      </w:pPr>
      <w:r w:rsidRPr="007202E1">
        <w:rPr>
          <w:rFonts w:ascii="仿宋" w:eastAsia="仿宋" w:hAnsi="仿宋" w:hint="eastAsia"/>
          <w:sz w:val="32"/>
          <w:szCs w:val="32"/>
        </w:rPr>
        <w:t>本指南是依据现行法规制定的，随着法规的不断完善，医疗器械产品技术的不断发展，本指南相关内容也将适时补充调整。</w:t>
      </w:r>
    </w:p>
    <w:p w:rsidR="00463CA1" w:rsidRPr="007202E1" w:rsidRDefault="00553657" w:rsidP="00D800E6">
      <w:pPr>
        <w:tabs>
          <w:tab w:val="left" w:pos="420"/>
        </w:tabs>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一、适用范围</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本指南适用于非接触人体的、用于医疗器械消毒灭菌的医疗器械，不包括以“无源医疗器械或部件+化学消毒剂”组合形式的专用消毒器械。</w:t>
      </w:r>
    </w:p>
    <w:p w:rsidR="00463CA1" w:rsidRPr="007202E1" w:rsidRDefault="00553657" w:rsidP="00D800E6">
      <w:pPr>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二、</w:t>
      </w:r>
      <w:r w:rsidR="00957000" w:rsidRPr="007202E1">
        <w:rPr>
          <w:rFonts w:ascii="黑体" w:eastAsia="黑体" w:hAnsi="黑体" w:hint="eastAsia"/>
          <w:b/>
          <w:sz w:val="32"/>
          <w:szCs w:val="32"/>
        </w:rPr>
        <w:t>核心词和特征词的制定</w:t>
      </w:r>
      <w:r w:rsidRPr="007202E1">
        <w:rPr>
          <w:rFonts w:ascii="黑体" w:eastAsia="黑体" w:hAnsi="黑体" w:hint="eastAsia"/>
          <w:b/>
          <w:sz w:val="32"/>
          <w:szCs w:val="32"/>
        </w:rPr>
        <w:t>原则</w:t>
      </w:r>
    </w:p>
    <w:p w:rsidR="00463CA1" w:rsidRPr="007202E1" w:rsidRDefault="00553657" w:rsidP="00D800E6">
      <w:pPr>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（一）核心词</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医疗器械消毒灭菌器械核心词是对具有相同或者相似的技术原理、结构组成或者预期目的的医疗器械的概括表述。如“灭菌器”、“消毒器”、“清洗器”等。</w:t>
      </w:r>
    </w:p>
    <w:p w:rsidR="00463CA1" w:rsidRPr="007202E1" w:rsidRDefault="00553657" w:rsidP="00D800E6">
      <w:pPr>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（二）特征词</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医疗器械消毒灭菌器械涉及的特征词主要包括以下方</w:t>
      </w:r>
      <w:r w:rsidRPr="007202E1">
        <w:rPr>
          <w:rFonts w:ascii="仿宋" w:eastAsia="仿宋" w:hAnsi="仿宋" w:hint="eastAsia"/>
          <w:sz w:val="32"/>
          <w:szCs w:val="32"/>
        </w:rPr>
        <w:lastRenderedPageBreak/>
        <w:t>面的内容：</w:t>
      </w:r>
    </w:p>
    <w:p w:rsidR="00463CA1" w:rsidRPr="007202E1" w:rsidRDefault="00553657">
      <w:pPr>
        <w:ind w:firstLineChars="200" w:firstLine="640"/>
        <w:rPr>
          <w:rFonts w:ascii="仿宋" w:eastAsia="仿宋" w:hAnsi="仿宋"/>
          <w:sz w:val="32"/>
          <w:szCs w:val="32"/>
        </w:rPr>
      </w:pPr>
      <w:r w:rsidRPr="007202E1">
        <w:rPr>
          <w:rFonts w:ascii="仿宋" w:eastAsia="仿宋" w:hAnsi="仿宋"/>
          <w:sz w:val="32"/>
          <w:szCs w:val="32"/>
        </w:rPr>
        <w:t>——</w:t>
      </w:r>
      <w:r w:rsidRPr="007202E1">
        <w:rPr>
          <w:rFonts w:ascii="仿宋" w:eastAsia="仿宋" w:hAnsi="仿宋" w:hint="eastAsia"/>
          <w:sz w:val="32"/>
          <w:szCs w:val="32"/>
        </w:rPr>
        <w:t>结构特点：指对产品结构、组成、外观形态的描述，如“大型”、“小型”、“立式”、“手提式”等结构特点。</w:t>
      </w:r>
    </w:p>
    <w:p w:rsidR="00463CA1" w:rsidRPr="007202E1" w:rsidRDefault="00553657">
      <w:pPr>
        <w:ind w:firstLineChars="200" w:firstLine="640"/>
        <w:rPr>
          <w:rFonts w:ascii="仿宋" w:eastAsia="仿宋" w:hAnsi="仿宋"/>
          <w:sz w:val="32"/>
          <w:szCs w:val="32"/>
        </w:rPr>
      </w:pPr>
      <w:r w:rsidRPr="007202E1">
        <w:rPr>
          <w:rFonts w:ascii="仿宋" w:eastAsia="仿宋" w:hAnsi="仿宋"/>
          <w:sz w:val="32"/>
          <w:szCs w:val="32"/>
        </w:rPr>
        <w:t>——</w:t>
      </w:r>
      <w:r w:rsidRPr="007202E1">
        <w:rPr>
          <w:rFonts w:ascii="仿宋" w:eastAsia="仿宋" w:hAnsi="仿宋" w:hint="eastAsia"/>
          <w:sz w:val="32"/>
          <w:szCs w:val="32"/>
        </w:rPr>
        <w:t>技术特点：指产品特殊作用原理、机理或者特殊性能的说明或者限定，如“压力蒸汽”、“环氧乙烷”、“超声”等。</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——作用对象：指产品特定的作用对象，如“内</w:t>
      </w:r>
      <w:r w:rsidR="00957000" w:rsidRPr="007202E1">
        <w:rPr>
          <w:rFonts w:ascii="仿宋" w:eastAsia="仿宋" w:hAnsi="仿宋" w:hint="eastAsia"/>
          <w:sz w:val="32"/>
          <w:szCs w:val="32"/>
        </w:rPr>
        <w:t>窥</w:t>
      </w:r>
      <w:r w:rsidRPr="007202E1">
        <w:rPr>
          <w:rFonts w:ascii="仿宋" w:eastAsia="仿宋" w:hAnsi="仿宋" w:hint="eastAsia"/>
          <w:sz w:val="32"/>
          <w:szCs w:val="32"/>
        </w:rPr>
        <w:t>镜”。</w:t>
      </w:r>
    </w:p>
    <w:p w:rsidR="00463CA1" w:rsidRPr="007202E1" w:rsidRDefault="00553657" w:rsidP="00D800E6">
      <w:pPr>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（三）特征词的缺省</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术语表中某一</w:t>
      </w:r>
      <w:proofErr w:type="gramStart"/>
      <w:r w:rsidRPr="007202E1">
        <w:rPr>
          <w:rFonts w:ascii="仿宋" w:eastAsia="仿宋" w:hAnsi="仿宋" w:hint="eastAsia"/>
          <w:sz w:val="32"/>
          <w:szCs w:val="32"/>
        </w:rPr>
        <w:t>特征词项下</w:t>
      </w:r>
      <w:proofErr w:type="gramEnd"/>
      <w:r w:rsidRPr="007202E1">
        <w:rPr>
          <w:rFonts w:ascii="仿宋" w:eastAsia="仿宋" w:hAnsi="仿宋" w:hint="eastAsia"/>
          <w:sz w:val="32"/>
          <w:szCs w:val="32"/>
        </w:rPr>
        <w:t>的惯常使用或公认的某一特性可设置为“缺省”，在通用名称中不做体现，以遵从惯例或方便表达的处理方式。</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如化学灭菌设备一般被称为“低温灭菌”，这是相对于压力蒸汽的高温灭菌而言，“低温”可设置为缺省的特征词不做体现。</w:t>
      </w:r>
    </w:p>
    <w:p w:rsidR="00957000" w:rsidRPr="007202E1" w:rsidRDefault="00957000">
      <w:pPr>
        <w:ind w:firstLineChars="200" w:firstLine="640"/>
        <w:rPr>
          <w:rFonts w:ascii="仿宋" w:eastAsia="仿宋" w:hAnsi="仿宋"/>
          <w:sz w:val="32"/>
          <w:szCs w:val="32"/>
        </w:rPr>
      </w:pPr>
      <w:r w:rsidRPr="007202E1">
        <w:rPr>
          <w:rFonts w:ascii="仿宋" w:eastAsia="仿宋" w:hAnsi="仿宋" w:hint="eastAsia"/>
          <w:sz w:val="32"/>
          <w:szCs w:val="32"/>
        </w:rPr>
        <w:t>当化学消毒灭菌设备以技术特点作为特征词时，其消毒/灭菌剂名称可不一一列举，而由指南应用方根</w:t>
      </w:r>
      <w:proofErr w:type="gramStart"/>
      <w:r w:rsidRPr="007202E1">
        <w:rPr>
          <w:rFonts w:ascii="仿宋" w:eastAsia="仿宋" w:hAnsi="仿宋" w:hint="eastAsia"/>
          <w:sz w:val="32"/>
          <w:szCs w:val="32"/>
        </w:rPr>
        <w:t>据产品</w:t>
      </w:r>
      <w:proofErr w:type="gramEnd"/>
      <w:r w:rsidRPr="007202E1">
        <w:rPr>
          <w:rFonts w:ascii="仿宋" w:eastAsia="仿宋" w:hAnsi="仿宋" w:hint="eastAsia"/>
          <w:sz w:val="32"/>
          <w:szCs w:val="32"/>
        </w:rPr>
        <w:t>实际情况，自行选用相应的化学专业术语。</w:t>
      </w:r>
    </w:p>
    <w:p w:rsidR="00463CA1" w:rsidRPr="007202E1" w:rsidRDefault="00553657" w:rsidP="00D800E6">
      <w:pPr>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三、通用名称的确定原则</w:t>
      </w:r>
    </w:p>
    <w:p w:rsidR="00463CA1" w:rsidRPr="007202E1" w:rsidRDefault="00553657" w:rsidP="00D800E6">
      <w:pPr>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（一）</w:t>
      </w:r>
      <w:r w:rsidRPr="007202E1">
        <w:rPr>
          <w:rFonts w:ascii="黑体" w:eastAsia="黑体" w:hAnsi="黑体"/>
          <w:b/>
          <w:sz w:val="32"/>
          <w:szCs w:val="32"/>
        </w:rPr>
        <w:t>通用名称组成</w:t>
      </w:r>
      <w:r w:rsidRPr="007202E1">
        <w:rPr>
          <w:rFonts w:ascii="黑体" w:eastAsia="黑体" w:hAnsi="黑体" w:hint="eastAsia"/>
          <w:b/>
          <w:sz w:val="32"/>
          <w:szCs w:val="32"/>
        </w:rPr>
        <w:t>结构</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原则上，通用名称由一个核心词和一般不超过三个的特征词组成，按“特征词</w:t>
      </w:r>
      <w:r w:rsidRPr="007202E1">
        <w:rPr>
          <w:rFonts w:ascii="仿宋" w:eastAsia="仿宋" w:hAnsi="仿宋"/>
          <w:sz w:val="32"/>
          <w:szCs w:val="32"/>
        </w:rPr>
        <w:t>1</w:t>
      </w:r>
      <w:r w:rsidRPr="007202E1">
        <w:rPr>
          <w:rFonts w:ascii="仿宋" w:eastAsia="仿宋" w:hAnsi="仿宋" w:hint="eastAsia"/>
          <w:sz w:val="32"/>
          <w:szCs w:val="32"/>
        </w:rPr>
        <w:t>（如有）</w:t>
      </w:r>
      <w:r w:rsidRPr="007202E1">
        <w:rPr>
          <w:rFonts w:ascii="仿宋" w:eastAsia="仿宋" w:hAnsi="仿宋"/>
          <w:sz w:val="32"/>
          <w:szCs w:val="32"/>
        </w:rPr>
        <w:t>+</w:t>
      </w:r>
      <w:r w:rsidRPr="007202E1">
        <w:rPr>
          <w:rFonts w:ascii="仿宋" w:eastAsia="仿宋" w:hAnsi="仿宋" w:hint="eastAsia"/>
          <w:sz w:val="32"/>
          <w:szCs w:val="32"/>
        </w:rPr>
        <w:t>特征词</w:t>
      </w:r>
      <w:r w:rsidRPr="007202E1">
        <w:rPr>
          <w:rFonts w:ascii="仿宋" w:eastAsia="仿宋" w:hAnsi="仿宋"/>
          <w:sz w:val="32"/>
          <w:szCs w:val="32"/>
        </w:rPr>
        <w:t>2</w:t>
      </w:r>
      <w:r w:rsidRPr="007202E1">
        <w:rPr>
          <w:rFonts w:ascii="仿宋" w:eastAsia="仿宋" w:hAnsi="仿宋" w:hint="eastAsia"/>
          <w:sz w:val="32"/>
          <w:szCs w:val="32"/>
        </w:rPr>
        <w:t>（如有）</w:t>
      </w:r>
      <w:r w:rsidRPr="007202E1">
        <w:rPr>
          <w:rFonts w:ascii="仿宋" w:eastAsia="仿宋" w:hAnsi="仿宋"/>
          <w:sz w:val="32"/>
          <w:szCs w:val="32"/>
        </w:rPr>
        <w:t>+</w:t>
      </w:r>
      <w:r w:rsidRPr="007202E1">
        <w:rPr>
          <w:rFonts w:ascii="仿宋" w:eastAsia="仿宋" w:hAnsi="仿宋" w:hint="eastAsia"/>
          <w:sz w:val="32"/>
          <w:szCs w:val="32"/>
        </w:rPr>
        <w:t>特征</w:t>
      </w:r>
      <w:r w:rsidRPr="007202E1">
        <w:rPr>
          <w:rFonts w:ascii="仿宋" w:eastAsia="仿宋" w:hAnsi="仿宋" w:hint="eastAsia"/>
          <w:sz w:val="32"/>
          <w:szCs w:val="32"/>
        </w:rPr>
        <w:lastRenderedPageBreak/>
        <w:t>词</w:t>
      </w:r>
      <w:r w:rsidRPr="007202E1">
        <w:rPr>
          <w:rFonts w:ascii="仿宋" w:eastAsia="仿宋" w:hAnsi="仿宋"/>
          <w:sz w:val="32"/>
          <w:szCs w:val="32"/>
        </w:rPr>
        <w:t>3</w:t>
      </w:r>
      <w:r w:rsidRPr="007202E1">
        <w:rPr>
          <w:rFonts w:ascii="仿宋" w:eastAsia="仿宋" w:hAnsi="仿宋" w:hint="eastAsia"/>
          <w:sz w:val="32"/>
          <w:szCs w:val="32"/>
        </w:rPr>
        <w:t>（如有）</w:t>
      </w:r>
      <w:r w:rsidRPr="007202E1">
        <w:rPr>
          <w:rFonts w:ascii="仿宋" w:eastAsia="仿宋" w:hAnsi="仿宋"/>
          <w:sz w:val="32"/>
          <w:szCs w:val="32"/>
        </w:rPr>
        <w:t>+</w:t>
      </w:r>
      <w:r w:rsidRPr="007202E1">
        <w:rPr>
          <w:rFonts w:ascii="仿宋" w:eastAsia="仿宋" w:hAnsi="仿宋" w:hint="eastAsia"/>
          <w:sz w:val="32"/>
          <w:szCs w:val="32"/>
        </w:rPr>
        <w:t>核心词”结构编制。</w:t>
      </w:r>
    </w:p>
    <w:p w:rsidR="00463CA1" w:rsidRPr="007202E1" w:rsidRDefault="00553657" w:rsidP="00D800E6">
      <w:pPr>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（二）核心词和特征词选取原则</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核心词和特征词应根据产品真实属性和特征，优先在术语表中选择。对于术语表未能包含的，新产品或原有产品有新的特征项需要体现，或者需在某一特征项下加入新术语，可由申请者提出增补理由和说明。</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核心词应在该类别项下选择最适合产品属性的核心词，核心词不可缺省。</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特征词则应按照产品相关特征，依次在术语表中特征词</w:t>
      </w:r>
      <w:r w:rsidRPr="007202E1">
        <w:rPr>
          <w:rFonts w:ascii="仿宋" w:eastAsia="仿宋" w:hAnsi="仿宋"/>
          <w:sz w:val="32"/>
          <w:szCs w:val="32"/>
        </w:rPr>
        <w:t>1</w:t>
      </w:r>
      <w:r w:rsidRPr="007202E1">
        <w:rPr>
          <w:rFonts w:ascii="仿宋" w:eastAsia="仿宋" w:hAnsi="仿宋" w:hint="eastAsia"/>
          <w:sz w:val="32"/>
          <w:szCs w:val="32"/>
        </w:rPr>
        <w:t>、特征词</w:t>
      </w:r>
      <w:r w:rsidRPr="007202E1">
        <w:rPr>
          <w:rFonts w:ascii="仿宋" w:eastAsia="仿宋" w:hAnsi="仿宋"/>
          <w:sz w:val="32"/>
          <w:szCs w:val="32"/>
        </w:rPr>
        <w:t>2</w:t>
      </w:r>
      <w:r w:rsidRPr="007202E1">
        <w:rPr>
          <w:rFonts w:ascii="仿宋" w:eastAsia="仿宋" w:hAnsi="仿宋" w:hint="eastAsia"/>
          <w:sz w:val="32"/>
          <w:szCs w:val="32"/>
        </w:rPr>
        <w:t>、特征词</w:t>
      </w:r>
      <w:r w:rsidRPr="007202E1">
        <w:rPr>
          <w:rFonts w:ascii="仿宋" w:eastAsia="仿宋" w:hAnsi="仿宋"/>
          <w:sz w:val="32"/>
          <w:szCs w:val="32"/>
        </w:rPr>
        <w:t>3每</w:t>
      </w:r>
      <w:r w:rsidRPr="007202E1">
        <w:rPr>
          <w:rFonts w:ascii="仿宋" w:eastAsia="仿宋" w:hAnsi="仿宋" w:hint="eastAsia"/>
          <w:sz w:val="32"/>
          <w:szCs w:val="32"/>
        </w:rPr>
        <w:t>项下选择一个与之吻合的特征词术语。产品的其他特征可在产品型号、标识、说明书等制造商信息中加以体现。</w:t>
      </w:r>
    </w:p>
    <w:p w:rsidR="00463CA1" w:rsidRPr="007202E1" w:rsidRDefault="00553657" w:rsidP="00D800E6">
      <w:pPr>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（三）特别说明</w:t>
      </w:r>
    </w:p>
    <w:p w:rsidR="00463CA1" w:rsidRPr="007202E1" w:rsidRDefault="00553657" w:rsidP="00D800E6">
      <w:pPr>
        <w:spacing w:beforeLines="50" w:before="156"/>
        <w:ind w:firstLineChars="200" w:firstLine="640"/>
        <w:rPr>
          <w:rFonts w:ascii="黑体" w:eastAsia="黑体" w:hAnsi="黑体"/>
          <w:sz w:val="32"/>
          <w:szCs w:val="32"/>
        </w:rPr>
      </w:pPr>
      <w:r w:rsidRPr="007202E1">
        <w:rPr>
          <w:rFonts w:ascii="黑体" w:eastAsia="黑体" w:hAnsi="黑体" w:hint="eastAsia"/>
          <w:sz w:val="32"/>
          <w:szCs w:val="32"/>
        </w:rPr>
        <w:t>内</w:t>
      </w:r>
      <w:r w:rsidR="00957000" w:rsidRPr="007202E1">
        <w:rPr>
          <w:rFonts w:ascii="黑体" w:eastAsia="黑体" w:hAnsi="黑体" w:hint="eastAsia"/>
          <w:sz w:val="32"/>
          <w:szCs w:val="32"/>
        </w:rPr>
        <w:t>窥</w:t>
      </w:r>
      <w:r w:rsidRPr="007202E1">
        <w:rPr>
          <w:rFonts w:ascii="黑体" w:eastAsia="黑体" w:hAnsi="黑体" w:hint="eastAsia"/>
          <w:sz w:val="32"/>
          <w:szCs w:val="32"/>
        </w:rPr>
        <w:t>镜清洗工作站、内</w:t>
      </w:r>
      <w:r w:rsidR="00957000" w:rsidRPr="007202E1">
        <w:rPr>
          <w:rFonts w:ascii="黑体" w:eastAsia="黑体" w:hAnsi="黑体" w:hint="eastAsia"/>
          <w:sz w:val="32"/>
          <w:szCs w:val="32"/>
        </w:rPr>
        <w:t>窥</w:t>
      </w:r>
      <w:r w:rsidRPr="007202E1">
        <w:rPr>
          <w:rFonts w:ascii="黑体" w:eastAsia="黑体" w:hAnsi="黑体" w:hint="eastAsia"/>
          <w:sz w:val="32"/>
          <w:szCs w:val="32"/>
        </w:rPr>
        <w:t>镜清洗消毒工作站产品</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该类产品主要指由不同功能槽及附件组成，用于对内</w:t>
      </w:r>
      <w:r w:rsidR="00957000" w:rsidRPr="007202E1">
        <w:rPr>
          <w:rFonts w:ascii="仿宋" w:eastAsia="仿宋" w:hAnsi="仿宋" w:hint="eastAsia"/>
          <w:sz w:val="32"/>
          <w:szCs w:val="32"/>
        </w:rPr>
        <w:t>窥</w:t>
      </w:r>
      <w:r w:rsidRPr="007202E1">
        <w:rPr>
          <w:rFonts w:ascii="仿宋" w:eastAsia="仿宋" w:hAnsi="仿宋" w:hint="eastAsia"/>
          <w:sz w:val="32"/>
          <w:szCs w:val="32"/>
        </w:rPr>
        <w:t>镜进行手动清洗，并可使用不同种类的化学消毒剂进行消毒的一套设备。考虑该产品的特性、用户的习惯叫法及现行标准体系，对该类产品统一命名为：内</w:t>
      </w:r>
      <w:r w:rsidR="00957000" w:rsidRPr="007202E1">
        <w:rPr>
          <w:rFonts w:ascii="仿宋" w:eastAsia="仿宋" w:hAnsi="仿宋" w:hint="eastAsia"/>
          <w:sz w:val="32"/>
          <w:szCs w:val="32"/>
        </w:rPr>
        <w:t>窥</w:t>
      </w:r>
      <w:r w:rsidRPr="007202E1">
        <w:rPr>
          <w:rFonts w:ascii="仿宋" w:eastAsia="仿宋" w:hAnsi="仿宋" w:hint="eastAsia"/>
          <w:sz w:val="32"/>
          <w:szCs w:val="32"/>
        </w:rPr>
        <w:t>镜清洗工作站（当制造商声称不具备消毒功能时）、内</w:t>
      </w:r>
      <w:r w:rsidR="00957000" w:rsidRPr="007202E1">
        <w:rPr>
          <w:rFonts w:ascii="仿宋" w:eastAsia="仿宋" w:hAnsi="仿宋" w:hint="eastAsia"/>
          <w:sz w:val="32"/>
          <w:szCs w:val="32"/>
        </w:rPr>
        <w:t>窥</w:t>
      </w:r>
      <w:r w:rsidRPr="007202E1">
        <w:rPr>
          <w:rFonts w:ascii="仿宋" w:eastAsia="仿宋" w:hAnsi="仿宋" w:hint="eastAsia"/>
          <w:sz w:val="32"/>
          <w:szCs w:val="32"/>
        </w:rPr>
        <w:t>镜清洗消毒工作站（当制造商声称具备消毒功能时）。</w:t>
      </w:r>
    </w:p>
    <w:p w:rsidR="00463CA1" w:rsidRPr="007202E1" w:rsidRDefault="00553657" w:rsidP="00D800E6">
      <w:pPr>
        <w:spacing w:beforeLines="50" w:before="156"/>
        <w:ind w:firstLineChars="200" w:firstLine="643"/>
        <w:rPr>
          <w:rFonts w:ascii="黑体" w:eastAsia="黑体" w:hAnsi="黑体"/>
          <w:b/>
          <w:sz w:val="32"/>
          <w:szCs w:val="32"/>
        </w:rPr>
      </w:pPr>
      <w:r w:rsidRPr="007202E1">
        <w:rPr>
          <w:rFonts w:ascii="黑体" w:eastAsia="黑体" w:hAnsi="黑体" w:hint="eastAsia"/>
          <w:b/>
          <w:sz w:val="32"/>
          <w:szCs w:val="32"/>
        </w:rPr>
        <w:t>四、命名术语表</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lastRenderedPageBreak/>
        <w:t>在表1到表5中，列举了医疗器</w:t>
      </w:r>
      <w:r w:rsidR="00957000" w:rsidRPr="007202E1">
        <w:rPr>
          <w:rFonts w:ascii="仿宋" w:eastAsia="仿宋" w:hAnsi="仿宋" w:hint="eastAsia"/>
          <w:sz w:val="32"/>
          <w:szCs w:val="32"/>
        </w:rPr>
        <w:t>械消毒灭菌器械各子领域核心词和特征词的可选术语，并对其进行了描述</w:t>
      </w:r>
      <w:r w:rsidRPr="007202E1">
        <w:rPr>
          <w:rFonts w:ascii="仿宋" w:eastAsia="仿宋" w:hAnsi="仿宋" w:hint="eastAsia"/>
          <w:sz w:val="32"/>
          <w:szCs w:val="32"/>
        </w:rPr>
        <w:t>。</w:t>
      </w:r>
    </w:p>
    <w:p w:rsidR="00463CA1" w:rsidRPr="007202E1" w:rsidRDefault="00553657">
      <w:pPr>
        <w:jc w:val="center"/>
        <w:rPr>
          <w:rFonts w:ascii="黑体" w:eastAsia="黑体" w:hAnsi="黑体" w:cs="宋体"/>
          <w:bCs/>
          <w:kern w:val="0"/>
          <w:sz w:val="32"/>
          <w:szCs w:val="32"/>
        </w:rPr>
      </w:pPr>
      <w:r w:rsidRPr="007202E1">
        <w:rPr>
          <w:rFonts w:ascii="黑体" w:eastAsia="黑体" w:hAnsi="黑体" w:cs="宋体" w:hint="eastAsia"/>
          <w:bCs/>
          <w:kern w:val="0"/>
          <w:sz w:val="32"/>
          <w:szCs w:val="32"/>
        </w:rPr>
        <w:t>表1.</w:t>
      </w:r>
      <w:r w:rsidRPr="007202E1">
        <w:rPr>
          <w:rFonts w:hint="eastAsia"/>
        </w:rPr>
        <w:t xml:space="preserve"> </w:t>
      </w:r>
      <w:r w:rsidRPr="007202E1">
        <w:rPr>
          <w:rFonts w:ascii="黑体" w:eastAsia="黑体" w:hAnsi="黑体" w:cs="宋体" w:hint="eastAsia"/>
          <w:bCs/>
          <w:kern w:val="0"/>
          <w:sz w:val="32"/>
          <w:szCs w:val="32"/>
        </w:rPr>
        <w:t>湿热消毒灭菌设备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151"/>
        <w:gridCol w:w="1260"/>
        <w:gridCol w:w="1288"/>
        <w:gridCol w:w="4144"/>
      </w:tblGrid>
      <w:tr w:rsidR="007202E1" w:rsidRPr="007202E1">
        <w:trPr>
          <w:cantSplit/>
          <w:trHeight w:val="212"/>
          <w:jc w:val="center"/>
        </w:trPr>
        <w:tc>
          <w:tcPr>
            <w:tcW w:w="679" w:type="dxa"/>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序号</w:t>
            </w:r>
          </w:p>
        </w:tc>
        <w:tc>
          <w:tcPr>
            <w:tcW w:w="1151"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产品类别</w:t>
            </w: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术语类别</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术语名称</w:t>
            </w:r>
          </w:p>
        </w:tc>
        <w:tc>
          <w:tcPr>
            <w:tcW w:w="4144"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术语描述</w:t>
            </w:r>
          </w:p>
        </w:tc>
      </w:tr>
      <w:tr w:rsidR="007202E1" w:rsidRPr="007202E1">
        <w:trPr>
          <w:cantSplit/>
          <w:trHeight w:val="70"/>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1</w:t>
            </w:r>
          </w:p>
        </w:tc>
        <w:tc>
          <w:tcPr>
            <w:tcW w:w="1151" w:type="dxa"/>
            <w:vMerge w:val="restart"/>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压力蒸汽灭菌器</w:t>
            </w: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灭菌器</w:t>
            </w:r>
          </w:p>
        </w:tc>
        <w:tc>
          <w:tcPr>
            <w:tcW w:w="4144"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通过灭菌因子的作用，对医疗器械进行灭菌的设备。</w:t>
            </w:r>
          </w:p>
        </w:tc>
      </w:tr>
      <w:tr w:rsidR="007202E1" w:rsidRPr="007202E1">
        <w:trPr>
          <w:cantSplit/>
          <w:trHeight w:val="345"/>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proofErr w:type="gramStart"/>
            <w:r w:rsidRPr="007202E1">
              <w:rPr>
                <w:rFonts w:ascii="宋体" w:hAnsi="宋体" w:cs="宋体"/>
                <w:kern w:val="0"/>
                <w:szCs w:val="21"/>
              </w:rPr>
              <w:t>—</w:t>
            </w:r>
            <w:r w:rsidRPr="007202E1">
              <w:rPr>
                <w:rFonts w:ascii="宋体" w:hAnsi="宋体" w:cs="宋体" w:hint="eastAsia"/>
                <w:kern w:val="0"/>
                <w:szCs w:val="21"/>
              </w:rPr>
              <w:t>结构</w:t>
            </w:r>
            <w:proofErr w:type="gramEnd"/>
            <w:r w:rsidRPr="007202E1">
              <w:rPr>
                <w:rFonts w:ascii="宋体" w:hAnsi="宋体" w:cs="宋体" w:hint="eastAsia"/>
                <w:kern w:val="0"/>
                <w:szCs w:val="21"/>
              </w:rPr>
              <w:t>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大型</w:t>
            </w:r>
          </w:p>
        </w:tc>
        <w:tc>
          <w:tcPr>
            <w:tcW w:w="414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电加热产生蒸汽或外接蒸汽的，灭菌室容积大于60L，可以装载一个或者多个灭菌单元,灭菌室为卧式结构。</w:t>
            </w:r>
          </w:p>
        </w:tc>
      </w:tr>
      <w:tr w:rsidR="007202E1" w:rsidRPr="007202E1">
        <w:trPr>
          <w:cantSplit/>
          <w:trHeight w:val="345"/>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proofErr w:type="gramStart"/>
            <w:r w:rsidRPr="007202E1">
              <w:rPr>
                <w:rFonts w:ascii="宋体" w:hAnsi="宋体" w:cs="宋体"/>
                <w:kern w:val="0"/>
                <w:szCs w:val="21"/>
              </w:rPr>
              <w:t>—</w:t>
            </w:r>
            <w:r w:rsidRPr="007202E1">
              <w:rPr>
                <w:rFonts w:ascii="宋体" w:hAnsi="宋体" w:cs="宋体" w:hint="eastAsia"/>
                <w:kern w:val="0"/>
                <w:szCs w:val="21"/>
              </w:rPr>
              <w:t>结构</w:t>
            </w:r>
            <w:proofErr w:type="gramEnd"/>
            <w:r w:rsidRPr="007202E1">
              <w:rPr>
                <w:rFonts w:ascii="宋体" w:hAnsi="宋体" w:cs="宋体" w:hint="eastAsia"/>
                <w:kern w:val="0"/>
                <w:szCs w:val="21"/>
              </w:rPr>
              <w:t>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小型</w:t>
            </w:r>
          </w:p>
        </w:tc>
        <w:tc>
          <w:tcPr>
            <w:tcW w:w="414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电加热产生蒸汽或外接蒸汽的，灭菌室容积不超过60L，不能装载一个灭菌单元，灭菌室为卧式结构。</w:t>
            </w:r>
          </w:p>
        </w:tc>
      </w:tr>
      <w:tr w:rsidR="007202E1" w:rsidRPr="007202E1">
        <w:trPr>
          <w:cantSplit/>
          <w:trHeight w:val="345"/>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proofErr w:type="gramStart"/>
            <w:r w:rsidRPr="007202E1">
              <w:rPr>
                <w:rFonts w:ascii="宋体" w:hAnsi="宋体" w:cs="宋体"/>
                <w:kern w:val="0"/>
                <w:szCs w:val="21"/>
              </w:rPr>
              <w:t>—</w:t>
            </w:r>
            <w:r w:rsidRPr="007202E1">
              <w:rPr>
                <w:rFonts w:ascii="宋体" w:hAnsi="宋体" w:cs="宋体" w:hint="eastAsia"/>
                <w:kern w:val="0"/>
                <w:szCs w:val="21"/>
              </w:rPr>
              <w:t>结构</w:t>
            </w:r>
            <w:proofErr w:type="gramEnd"/>
            <w:r w:rsidRPr="007202E1">
              <w:rPr>
                <w:rFonts w:ascii="宋体" w:hAnsi="宋体" w:cs="宋体" w:hint="eastAsia"/>
                <w:kern w:val="0"/>
                <w:szCs w:val="21"/>
              </w:rPr>
              <w:t>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卡式</w:t>
            </w:r>
          </w:p>
        </w:tc>
        <w:tc>
          <w:tcPr>
            <w:tcW w:w="414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ind w:rightChars="-46" w:right="-97"/>
              <w:rPr>
                <w:rFonts w:ascii="宋体" w:hAnsi="宋体" w:cs="宋体"/>
                <w:kern w:val="0"/>
                <w:szCs w:val="21"/>
              </w:rPr>
            </w:pPr>
            <w:r w:rsidRPr="007202E1">
              <w:rPr>
                <w:rFonts w:ascii="宋体" w:hAnsi="宋体" w:cs="宋体" w:hint="eastAsia"/>
                <w:kern w:val="0"/>
                <w:szCs w:val="21"/>
              </w:rPr>
              <w:t>使用蒸汽作为灭菌介质，灭菌室为盒式结构、容积不大于10 L且灭菌后可整体取出灭菌盒。</w:t>
            </w:r>
          </w:p>
        </w:tc>
      </w:tr>
      <w:tr w:rsidR="007202E1" w:rsidRPr="007202E1">
        <w:trPr>
          <w:cantSplit/>
          <w:trHeight w:val="345"/>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proofErr w:type="gramStart"/>
            <w:r w:rsidRPr="007202E1">
              <w:rPr>
                <w:rFonts w:ascii="宋体" w:hAnsi="宋体" w:cs="宋体"/>
                <w:kern w:val="0"/>
                <w:szCs w:val="21"/>
              </w:rPr>
              <w:t>—</w:t>
            </w:r>
            <w:r w:rsidRPr="007202E1">
              <w:rPr>
                <w:rFonts w:ascii="宋体" w:hAnsi="宋体" w:cs="宋体" w:hint="eastAsia"/>
                <w:kern w:val="0"/>
                <w:szCs w:val="21"/>
              </w:rPr>
              <w:t>结构</w:t>
            </w:r>
            <w:proofErr w:type="gramEnd"/>
            <w:r w:rsidRPr="007202E1">
              <w:rPr>
                <w:rFonts w:ascii="宋体" w:hAnsi="宋体" w:cs="宋体" w:hint="eastAsia"/>
                <w:kern w:val="0"/>
                <w:szCs w:val="21"/>
              </w:rPr>
              <w:t>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立式</w:t>
            </w:r>
          </w:p>
        </w:tc>
        <w:tc>
          <w:tcPr>
            <w:tcW w:w="414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灭菌室开口向上（不包括手提式，一般质量大于25kg）。</w:t>
            </w:r>
          </w:p>
        </w:tc>
      </w:tr>
      <w:tr w:rsidR="007202E1" w:rsidRPr="007202E1">
        <w:trPr>
          <w:cantSplit/>
          <w:trHeight w:val="345"/>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proofErr w:type="gramStart"/>
            <w:r w:rsidRPr="007202E1">
              <w:rPr>
                <w:rFonts w:ascii="宋体" w:hAnsi="宋体" w:cs="宋体"/>
                <w:kern w:val="0"/>
                <w:szCs w:val="21"/>
              </w:rPr>
              <w:t>—</w:t>
            </w:r>
            <w:r w:rsidRPr="007202E1">
              <w:rPr>
                <w:rFonts w:ascii="宋体" w:hAnsi="宋体" w:cs="宋体" w:hint="eastAsia"/>
                <w:kern w:val="0"/>
                <w:szCs w:val="21"/>
              </w:rPr>
              <w:t>结构</w:t>
            </w:r>
            <w:proofErr w:type="gramEnd"/>
            <w:r w:rsidRPr="007202E1">
              <w:rPr>
                <w:rFonts w:ascii="宋体" w:hAnsi="宋体" w:cs="宋体" w:hint="eastAsia"/>
                <w:kern w:val="0"/>
                <w:szCs w:val="21"/>
              </w:rPr>
              <w:t>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手提式</w:t>
            </w:r>
          </w:p>
        </w:tc>
        <w:tc>
          <w:tcPr>
            <w:tcW w:w="414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灭菌室开口向上，体积较小（一般质量不大于25kg）。</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特征词2</w:t>
            </w:r>
            <w:r w:rsidRPr="007202E1">
              <w:rPr>
                <w:rFonts w:ascii="宋体" w:hAnsi="宋体" w:cs="宋体"/>
                <w:kern w:val="0"/>
                <w:szCs w:val="21"/>
              </w:rPr>
              <w:t>—</w:t>
            </w:r>
            <w:r w:rsidRPr="007202E1">
              <w:rPr>
                <w:rFonts w:ascii="宋体" w:hAnsi="宋体" w:cs="宋体" w:hint="eastAsia"/>
                <w:kern w:val="0"/>
                <w:szCs w:val="21"/>
              </w:rPr>
              <w:t>技术特点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下排气（缺省）</w:t>
            </w:r>
          </w:p>
        </w:tc>
        <w:tc>
          <w:tcPr>
            <w:tcW w:w="4144"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通过压力蒸汽的置换作用将冷空气从灭菌室排出。</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特征词2</w:t>
            </w:r>
            <w:r w:rsidRPr="007202E1">
              <w:rPr>
                <w:rFonts w:ascii="宋体" w:hAnsi="宋体" w:cs="宋体"/>
                <w:kern w:val="0"/>
                <w:szCs w:val="21"/>
              </w:rPr>
              <w:t>—</w:t>
            </w:r>
            <w:r w:rsidRPr="007202E1">
              <w:rPr>
                <w:rFonts w:ascii="宋体" w:hAnsi="宋体" w:cs="宋体" w:hint="eastAsia"/>
                <w:kern w:val="0"/>
                <w:szCs w:val="21"/>
              </w:rPr>
              <w:t>技术特点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预真空</w:t>
            </w:r>
          </w:p>
        </w:tc>
        <w:tc>
          <w:tcPr>
            <w:tcW w:w="4144"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经过至少一次抽真空和注入蒸汽交替作用，使灭菌室达到预期的真空度。</w:t>
            </w:r>
          </w:p>
        </w:tc>
      </w:tr>
      <w:tr w:rsidR="007202E1" w:rsidRPr="007202E1">
        <w:trPr>
          <w:cantSplit/>
          <w:trHeight w:val="700"/>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特征词2</w:t>
            </w:r>
            <w:r w:rsidRPr="007202E1">
              <w:rPr>
                <w:rFonts w:ascii="宋体" w:hAnsi="宋体" w:cs="宋体"/>
                <w:kern w:val="0"/>
                <w:szCs w:val="21"/>
              </w:rPr>
              <w:t>—</w:t>
            </w:r>
            <w:r w:rsidRPr="007202E1">
              <w:rPr>
                <w:rFonts w:ascii="宋体" w:hAnsi="宋体" w:cs="宋体" w:hint="eastAsia"/>
                <w:kern w:val="0"/>
                <w:szCs w:val="21"/>
              </w:rPr>
              <w:t>技术特点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脉动真空</w:t>
            </w:r>
          </w:p>
        </w:tc>
        <w:tc>
          <w:tcPr>
            <w:tcW w:w="4144"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经过多次抽真空和多次注入蒸汽交替作用，使灭菌室达到一定的真空度。</w:t>
            </w:r>
          </w:p>
        </w:tc>
      </w:tr>
      <w:tr w:rsidR="007202E1" w:rsidRPr="007202E1">
        <w:trPr>
          <w:cantSplit/>
          <w:trHeight w:val="700"/>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特征词3</w:t>
            </w:r>
            <w:r w:rsidRPr="007202E1">
              <w:rPr>
                <w:rFonts w:ascii="宋体" w:hAnsi="宋体" w:cs="宋体"/>
                <w:kern w:val="0"/>
                <w:szCs w:val="21"/>
              </w:rPr>
              <w:t>—</w:t>
            </w:r>
            <w:r w:rsidRPr="007202E1">
              <w:rPr>
                <w:rFonts w:ascii="宋体" w:hAnsi="宋体" w:cs="宋体" w:hint="eastAsia"/>
                <w:kern w:val="0"/>
                <w:szCs w:val="21"/>
              </w:rPr>
              <w:t>技术特点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压力蒸汽</w:t>
            </w:r>
          </w:p>
        </w:tc>
        <w:tc>
          <w:tcPr>
            <w:tcW w:w="4144"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ind w:rightChars="-46" w:right="-97"/>
              <w:rPr>
                <w:rFonts w:ascii="宋体" w:hAnsi="宋体" w:cs="宋体"/>
                <w:kern w:val="0"/>
                <w:szCs w:val="21"/>
              </w:rPr>
            </w:pPr>
            <w:r w:rsidRPr="007202E1">
              <w:rPr>
                <w:rFonts w:ascii="宋体" w:hAnsi="宋体" w:cs="宋体" w:hint="eastAsia"/>
                <w:kern w:val="0"/>
                <w:szCs w:val="21"/>
              </w:rPr>
              <w:t>工作压力高于正常大气压的蒸汽。</w:t>
            </w:r>
          </w:p>
        </w:tc>
      </w:tr>
      <w:tr w:rsidR="007202E1" w:rsidRPr="007202E1">
        <w:trPr>
          <w:cantSplit/>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2</w:t>
            </w:r>
          </w:p>
        </w:tc>
        <w:tc>
          <w:tcPr>
            <w:tcW w:w="1151" w:type="dxa"/>
            <w:vMerge w:val="restart"/>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煮沸消毒器</w:t>
            </w:r>
          </w:p>
        </w:tc>
        <w:tc>
          <w:tcPr>
            <w:tcW w:w="1260"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消毒器</w:t>
            </w:r>
          </w:p>
        </w:tc>
        <w:tc>
          <w:tcPr>
            <w:tcW w:w="4144"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通过消毒因子的作用，对医疗器械进行消毒的设备。</w:t>
            </w:r>
          </w:p>
        </w:tc>
      </w:tr>
      <w:tr w:rsidR="007202E1" w:rsidRPr="007202E1">
        <w:trPr>
          <w:cantSplit/>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煮沸</w:t>
            </w:r>
          </w:p>
        </w:tc>
        <w:tc>
          <w:tcPr>
            <w:tcW w:w="4144"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hint="eastAsia"/>
              </w:rPr>
              <w:t>使用加热至</w:t>
            </w:r>
            <w:r w:rsidRPr="007202E1">
              <w:rPr>
                <w:rFonts w:hint="eastAsia"/>
              </w:rPr>
              <w:t xml:space="preserve">65 </w:t>
            </w:r>
            <w:r w:rsidRPr="007202E1">
              <w:rPr>
                <w:rFonts w:hint="eastAsia"/>
              </w:rPr>
              <w:t>℃～</w:t>
            </w:r>
            <w:r w:rsidRPr="007202E1">
              <w:rPr>
                <w:rFonts w:hint="eastAsia"/>
              </w:rPr>
              <w:t xml:space="preserve">100 </w:t>
            </w:r>
            <w:r w:rsidRPr="007202E1">
              <w:rPr>
                <w:rFonts w:hint="eastAsia"/>
              </w:rPr>
              <w:t>℃的热水，以浸没方式对清洗后的医疗器械进行消毒。</w:t>
            </w:r>
          </w:p>
        </w:tc>
      </w:tr>
      <w:tr w:rsidR="007202E1" w:rsidRPr="007202E1">
        <w:trPr>
          <w:cantSplit/>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3</w:t>
            </w:r>
          </w:p>
        </w:tc>
        <w:tc>
          <w:tcPr>
            <w:tcW w:w="1151" w:type="dxa"/>
            <w:vMerge w:val="restart"/>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蒸汽消毒器</w:t>
            </w:r>
          </w:p>
        </w:tc>
        <w:tc>
          <w:tcPr>
            <w:tcW w:w="1260"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消毒器</w:t>
            </w:r>
          </w:p>
        </w:tc>
        <w:tc>
          <w:tcPr>
            <w:tcW w:w="4144"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通过消毒因子的作用，对医疗器械进行消毒的设备。</w:t>
            </w:r>
          </w:p>
        </w:tc>
      </w:tr>
      <w:tr w:rsidR="00463CA1" w:rsidRPr="007202E1">
        <w:trPr>
          <w:cantSplit/>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151" w:type="dxa"/>
            <w:vMerge/>
            <w:tcBorders>
              <w:left w:val="single" w:sz="4" w:space="0" w:color="auto"/>
              <w:bottom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60"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28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蒸汽</w:t>
            </w:r>
          </w:p>
        </w:tc>
        <w:tc>
          <w:tcPr>
            <w:tcW w:w="4144"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通过电加热产生蒸汽或外接蒸汽对医疗器械进行消毒。</w:t>
            </w:r>
          </w:p>
        </w:tc>
      </w:tr>
    </w:tbl>
    <w:p w:rsidR="00D800E6" w:rsidRPr="007202E1" w:rsidRDefault="00D800E6">
      <w:pPr>
        <w:widowControl/>
        <w:jc w:val="center"/>
        <w:rPr>
          <w:rFonts w:ascii="黑体" w:eastAsia="黑体" w:hAnsi="黑体" w:cs="宋体"/>
          <w:bCs/>
          <w:kern w:val="0"/>
          <w:sz w:val="32"/>
          <w:szCs w:val="32"/>
        </w:rPr>
      </w:pPr>
    </w:p>
    <w:p w:rsidR="00463CA1" w:rsidRPr="007202E1" w:rsidRDefault="00553657">
      <w:pPr>
        <w:widowControl/>
        <w:jc w:val="center"/>
        <w:rPr>
          <w:rFonts w:ascii="黑体" w:eastAsia="黑体" w:hAnsi="黑体" w:cs="宋体"/>
          <w:bCs/>
          <w:kern w:val="0"/>
          <w:sz w:val="32"/>
          <w:szCs w:val="32"/>
        </w:rPr>
      </w:pPr>
      <w:r w:rsidRPr="007202E1">
        <w:rPr>
          <w:rFonts w:ascii="黑体" w:eastAsia="黑体" w:hAnsi="黑体" w:cs="宋体" w:hint="eastAsia"/>
          <w:bCs/>
          <w:kern w:val="0"/>
          <w:sz w:val="32"/>
          <w:szCs w:val="32"/>
        </w:rPr>
        <w:t>表2.</w:t>
      </w:r>
      <w:r w:rsidRPr="007202E1">
        <w:rPr>
          <w:rFonts w:hint="eastAsia"/>
        </w:rPr>
        <w:t xml:space="preserve"> </w:t>
      </w:r>
      <w:r w:rsidRPr="007202E1">
        <w:rPr>
          <w:rFonts w:ascii="黑体" w:eastAsia="黑体" w:hAnsi="黑体" w:cs="宋体" w:hint="eastAsia"/>
          <w:bCs/>
          <w:kern w:val="0"/>
          <w:sz w:val="32"/>
          <w:szCs w:val="32"/>
        </w:rPr>
        <w:t>干热消毒灭菌设备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414"/>
        <w:gridCol w:w="1417"/>
        <w:gridCol w:w="1276"/>
        <w:gridCol w:w="3736"/>
      </w:tblGrid>
      <w:tr w:rsidR="007202E1" w:rsidRPr="007202E1">
        <w:trPr>
          <w:cantSplit/>
          <w:trHeight w:val="495"/>
          <w:jc w:val="center"/>
        </w:trPr>
        <w:tc>
          <w:tcPr>
            <w:tcW w:w="679" w:type="dxa"/>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序号</w:t>
            </w:r>
          </w:p>
        </w:tc>
        <w:tc>
          <w:tcPr>
            <w:tcW w:w="1414"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产品类别</w:t>
            </w:r>
          </w:p>
        </w:tc>
        <w:tc>
          <w:tcPr>
            <w:tcW w:w="1417"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术语类别</w:t>
            </w:r>
          </w:p>
        </w:tc>
        <w:tc>
          <w:tcPr>
            <w:tcW w:w="1276"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术语名称</w:t>
            </w:r>
          </w:p>
        </w:tc>
        <w:tc>
          <w:tcPr>
            <w:tcW w:w="3736"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术语描述</w:t>
            </w:r>
          </w:p>
        </w:tc>
      </w:tr>
      <w:tr w:rsidR="007202E1" w:rsidRPr="007202E1">
        <w:trPr>
          <w:cantSplit/>
          <w:trHeight w:val="1041"/>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1</w:t>
            </w:r>
          </w:p>
        </w:tc>
        <w:tc>
          <w:tcPr>
            <w:tcW w:w="1414" w:type="dxa"/>
            <w:vMerge w:val="restart"/>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干热灭菌器</w:t>
            </w:r>
          </w:p>
        </w:tc>
        <w:tc>
          <w:tcPr>
            <w:tcW w:w="1417"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276"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灭菌器</w:t>
            </w:r>
          </w:p>
        </w:tc>
        <w:tc>
          <w:tcPr>
            <w:tcW w:w="3736"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通过灭菌因子的作用，对医疗器械进行灭菌的设备。</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276"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热空气</w:t>
            </w:r>
          </w:p>
        </w:tc>
        <w:tc>
          <w:tcPr>
            <w:tcW w:w="3736"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Ansi="宋体" w:hint="eastAsia"/>
              </w:rPr>
              <w:t>使用对流热空气</w:t>
            </w:r>
            <w:r w:rsidRPr="007202E1">
              <w:rPr>
                <w:rFonts w:hint="eastAsia"/>
              </w:rPr>
              <w:t>对医疗器械进行灭菌。</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bottom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276"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热辐射</w:t>
            </w:r>
          </w:p>
        </w:tc>
        <w:tc>
          <w:tcPr>
            <w:tcW w:w="3736"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利用红外线辐射的热能达到消毒灭菌目的。</w:t>
            </w:r>
          </w:p>
        </w:tc>
      </w:tr>
      <w:tr w:rsidR="007202E1" w:rsidRPr="007202E1">
        <w:trPr>
          <w:cantSplit/>
          <w:trHeight w:val="1041"/>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2</w:t>
            </w:r>
          </w:p>
        </w:tc>
        <w:tc>
          <w:tcPr>
            <w:tcW w:w="1414" w:type="dxa"/>
            <w:vMerge w:val="restart"/>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热空气消毒器</w:t>
            </w: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276"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消毒器</w:t>
            </w:r>
          </w:p>
        </w:tc>
        <w:tc>
          <w:tcPr>
            <w:tcW w:w="3736"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通过消毒因子的作用，对医疗器械进行消毒的设备。</w:t>
            </w:r>
          </w:p>
        </w:tc>
      </w:tr>
      <w:tr w:rsidR="00463CA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bottom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276"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热空气</w:t>
            </w:r>
          </w:p>
        </w:tc>
        <w:tc>
          <w:tcPr>
            <w:tcW w:w="3736"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Ansi="宋体" w:hint="eastAsia"/>
              </w:rPr>
              <w:t>使用对流热空气</w:t>
            </w:r>
            <w:r w:rsidRPr="007202E1">
              <w:rPr>
                <w:rFonts w:hint="eastAsia"/>
              </w:rPr>
              <w:t>对医疗器械进行消毒。</w:t>
            </w:r>
          </w:p>
        </w:tc>
      </w:tr>
    </w:tbl>
    <w:p w:rsidR="00463CA1" w:rsidRPr="007202E1" w:rsidRDefault="00463CA1">
      <w:pPr>
        <w:widowControl/>
        <w:jc w:val="left"/>
        <w:rPr>
          <w:rFonts w:ascii="黑体" w:eastAsia="黑体" w:hAnsi="黑体" w:cs="宋体"/>
          <w:bCs/>
          <w:kern w:val="0"/>
          <w:sz w:val="32"/>
          <w:szCs w:val="32"/>
        </w:rPr>
      </w:pPr>
    </w:p>
    <w:p w:rsidR="00463CA1" w:rsidRPr="007202E1" w:rsidRDefault="00553657">
      <w:pPr>
        <w:jc w:val="center"/>
        <w:rPr>
          <w:rFonts w:ascii="黑体" w:eastAsia="黑体" w:hAnsi="黑体" w:cs="宋体"/>
          <w:bCs/>
          <w:kern w:val="0"/>
          <w:sz w:val="32"/>
          <w:szCs w:val="32"/>
        </w:rPr>
      </w:pPr>
      <w:r w:rsidRPr="007202E1">
        <w:rPr>
          <w:rFonts w:ascii="黑体" w:eastAsia="黑体" w:hAnsi="黑体" w:cs="宋体" w:hint="eastAsia"/>
          <w:bCs/>
          <w:kern w:val="0"/>
          <w:sz w:val="32"/>
          <w:szCs w:val="32"/>
        </w:rPr>
        <w:lastRenderedPageBreak/>
        <w:t>表3.</w:t>
      </w:r>
      <w:r w:rsidRPr="007202E1">
        <w:rPr>
          <w:rFonts w:hint="eastAsia"/>
        </w:rPr>
        <w:t xml:space="preserve"> </w:t>
      </w:r>
      <w:r w:rsidRPr="007202E1">
        <w:rPr>
          <w:rFonts w:ascii="黑体" w:eastAsia="黑体" w:hAnsi="黑体" w:cs="宋体" w:hint="eastAsia"/>
          <w:bCs/>
          <w:kern w:val="0"/>
          <w:sz w:val="32"/>
          <w:szCs w:val="32"/>
        </w:rPr>
        <w:t>化学消毒灭菌设备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272"/>
        <w:gridCol w:w="1701"/>
        <w:gridCol w:w="1559"/>
        <w:gridCol w:w="3311"/>
      </w:tblGrid>
      <w:tr w:rsidR="007202E1" w:rsidRPr="007202E1">
        <w:trPr>
          <w:cantSplit/>
          <w:trHeight w:val="495"/>
          <w:jc w:val="center"/>
        </w:trPr>
        <w:tc>
          <w:tcPr>
            <w:tcW w:w="679" w:type="dxa"/>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序号</w:t>
            </w:r>
          </w:p>
        </w:tc>
        <w:tc>
          <w:tcPr>
            <w:tcW w:w="1272"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产品类别</w:t>
            </w:r>
          </w:p>
        </w:tc>
        <w:tc>
          <w:tcPr>
            <w:tcW w:w="1701"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术语类别</w:t>
            </w:r>
          </w:p>
        </w:tc>
        <w:tc>
          <w:tcPr>
            <w:tcW w:w="1559"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术语名称</w:t>
            </w:r>
          </w:p>
        </w:tc>
        <w:tc>
          <w:tcPr>
            <w:tcW w:w="3311"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术语描述</w:t>
            </w:r>
          </w:p>
        </w:tc>
      </w:tr>
      <w:tr w:rsidR="007202E1" w:rsidRPr="007202E1">
        <w:trPr>
          <w:cantSplit/>
          <w:trHeight w:val="1041"/>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1</w:t>
            </w:r>
          </w:p>
        </w:tc>
        <w:tc>
          <w:tcPr>
            <w:tcW w:w="1272" w:type="dxa"/>
            <w:vMerge w:val="restart"/>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化学灭菌器</w:t>
            </w:r>
          </w:p>
        </w:tc>
        <w:tc>
          <w:tcPr>
            <w:tcW w:w="1701"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559"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灭菌器</w:t>
            </w:r>
          </w:p>
        </w:tc>
        <w:tc>
          <w:tcPr>
            <w:tcW w:w="3311"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通过灭菌因子的作用，对医疗器械进行灭菌的设备。</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72"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559"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低温（缺省）</w:t>
            </w:r>
          </w:p>
        </w:tc>
        <w:tc>
          <w:tcPr>
            <w:tcW w:w="3311"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相对于压力蒸汽的高温而言，化学灭菌一般称为“低温”。</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72"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特征词2</w:t>
            </w:r>
            <w:r w:rsidRPr="007202E1">
              <w:rPr>
                <w:rFonts w:ascii="宋体" w:hAnsi="宋体" w:cs="宋体"/>
                <w:kern w:val="0"/>
                <w:szCs w:val="21"/>
              </w:rPr>
              <w:t>—</w:t>
            </w:r>
            <w:r w:rsidRPr="007202E1">
              <w:rPr>
                <w:rFonts w:ascii="宋体" w:hAnsi="宋体" w:cs="宋体" w:hint="eastAsia"/>
                <w:kern w:val="0"/>
                <w:szCs w:val="21"/>
              </w:rPr>
              <w:t>技术特点</w:t>
            </w:r>
          </w:p>
        </w:tc>
        <w:tc>
          <w:tcPr>
            <w:tcW w:w="1559"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灭菌剂名称</w:t>
            </w:r>
          </w:p>
        </w:tc>
        <w:tc>
          <w:tcPr>
            <w:tcW w:w="3311"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利用环氧乙烷、蒸汽甲醛、过氧化氢、过氧乙酸等作为灭菌剂对医疗器械进行灭菌。</w:t>
            </w:r>
          </w:p>
        </w:tc>
      </w:tr>
      <w:tr w:rsidR="007202E1" w:rsidRPr="007202E1">
        <w:trPr>
          <w:cantSplit/>
          <w:trHeight w:val="1182"/>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72" w:type="dxa"/>
            <w:vMerge/>
            <w:tcBorders>
              <w:left w:val="single" w:sz="4" w:space="0" w:color="auto"/>
              <w:bottom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特征词3</w:t>
            </w:r>
            <w:r w:rsidRPr="007202E1">
              <w:rPr>
                <w:rFonts w:ascii="宋体" w:hAnsi="宋体" w:cs="宋体"/>
                <w:kern w:val="0"/>
                <w:szCs w:val="21"/>
              </w:rPr>
              <w:t>—</w:t>
            </w:r>
            <w:r w:rsidRPr="007202E1">
              <w:rPr>
                <w:rFonts w:ascii="宋体" w:hAnsi="宋体" w:cs="宋体" w:hint="eastAsia"/>
                <w:kern w:val="0"/>
                <w:szCs w:val="21"/>
              </w:rPr>
              <w:t>技术特点</w:t>
            </w:r>
          </w:p>
        </w:tc>
        <w:tc>
          <w:tcPr>
            <w:tcW w:w="1559"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等离子</w:t>
            </w:r>
          </w:p>
        </w:tc>
        <w:tc>
          <w:tcPr>
            <w:tcW w:w="3311"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具有等离子发生装置可形成等离子态。</w:t>
            </w:r>
          </w:p>
        </w:tc>
      </w:tr>
      <w:tr w:rsidR="007202E1" w:rsidRPr="007202E1">
        <w:trPr>
          <w:cantSplit/>
          <w:trHeight w:val="1041"/>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2</w:t>
            </w:r>
          </w:p>
        </w:tc>
        <w:tc>
          <w:tcPr>
            <w:tcW w:w="1272" w:type="dxa"/>
            <w:vMerge w:val="restart"/>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化学消毒器</w:t>
            </w:r>
          </w:p>
        </w:tc>
        <w:tc>
          <w:tcPr>
            <w:tcW w:w="1701"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559"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消毒器</w:t>
            </w:r>
          </w:p>
        </w:tc>
        <w:tc>
          <w:tcPr>
            <w:tcW w:w="3311"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通过消毒因子的作用，对医疗器械进行消毒的设备。</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72"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559"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消毒剂名称</w:t>
            </w:r>
          </w:p>
        </w:tc>
        <w:tc>
          <w:tcPr>
            <w:tcW w:w="3311"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利用过氧乙酸、戊二醛、臭氧等作为消毒剂对医疗器械进行消毒。若含有一种以上消毒剂，可选择其中一种（一般为起主要作用或常用的）作为消毒剂名称。</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72"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特征词2</w:t>
            </w:r>
            <w:proofErr w:type="gramStart"/>
            <w:r w:rsidRPr="007202E1">
              <w:rPr>
                <w:rFonts w:ascii="宋体" w:hAnsi="宋体" w:cs="宋体"/>
                <w:kern w:val="0"/>
                <w:szCs w:val="21"/>
              </w:rPr>
              <w:t>—</w:t>
            </w:r>
            <w:r w:rsidRPr="007202E1">
              <w:rPr>
                <w:rFonts w:ascii="宋体" w:hAnsi="宋体" w:cs="宋体" w:hint="eastAsia"/>
                <w:kern w:val="0"/>
                <w:szCs w:val="21"/>
              </w:rPr>
              <w:t>作用</w:t>
            </w:r>
            <w:proofErr w:type="gramEnd"/>
            <w:r w:rsidRPr="007202E1">
              <w:rPr>
                <w:rFonts w:ascii="宋体" w:hAnsi="宋体" w:cs="宋体" w:hint="eastAsia"/>
                <w:kern w:val="0"/>
                <w:szCs w:val="21"/>
              </w:rPr>
              <w:t>对象</w:t>
            </w:r>
          </w:p>
        </w:tc>
        <w:tc>
          <w:tcPr>
            <w:tcW w:w="1559"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内</w:t>
            </w:r>
            <w:r w:rsidR="00957000" w:rsidRPr="007202E1">
              <w:rPr>
                <w:rFonts w:ascii="宋体" w:hAnsi="宋体" w:cs="宋体" w:hint="eastAsia"/>
                <w:kern w:val="0"/>
                <w:szCs w:val="21"/>
              </w:rPr>
              <w:t>窥</w:t>
            </w:r>
            <w:r w:rsidRPr="007202E1">
              <w:rPr>
                <w:rFonts w:ascii="宋体" w:hAnsi="宋体" w:cs="宋体" w:hint="eastAsia"/>
                <w:kern w:val="0"/>
                <w:szCs w:val="21"/>
              </w:rPr>
              <w:t>镜</w:t>
            </w:r>
          </w:p>
        </w:tc>
        <w:tc>
          <w:tcPr>
            <w:tcW w:w="3311"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只用于消毒内窥镜。</w:t>
            </w:r>
          </w:p>
        </w:tc>
      </w:tr>
      <w:tr w:rsidR="007202E1" w:rsidRPr="007202E1">
        <w:trPr>
          <w:cantSplit/>
          <w:trHeight w:val="1041"/>
          <w:jc w:val="center"/>
        </w:trPr>
        <w:tc>
          <w:tcPr>
            <w:tcW w:w="679" w:type="dxa"/>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3</w:t>
            </w:r>
          </w:p>
        </w:tc>
        <w:tc>
          <w:tcPr>
            <w:tcW w:w="1272"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酸性氧化电位水生成器</w:t>
            </w:r>
          </w:p>
        </w:tc>
        <w:tc>
          <w:tcPr>
            <w:tcW w:w="1701"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559"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酸性氧化电位水生成器</w:t>
            </w:r>
          </w:p>
        </w:tc>
        <w:tc>
          <w:tcPr>
            <w:tcW w:w="3311"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利用有隔膜式电解槽将混有一定比例氯化钠和经软化处理的自来水电解,在阳极侧生成具有低浓度有效氯、高氧化还原电位的酸性水溶液用于医疗器械消毒的设备。</w:t>
            </w:r>
          </w:p>
        </w:tc>
      </w:tr>
    </w:tbl>
    <w:p w:rsidR="00463CA1" w:rsidRPr="007202E1" w:rsidRDefault="00553657">
      <w:pPr>
        <w:widowControl/>
        <w:jc w:val="left"/>
        <w:rPr>
          <w:rFonts w:ascii="黑体" w:eastAsia="黑体" w:hAnsi="黑体" w:cs="宋体"/>
          <w:bCs/>
          <w:kern w:val="0"/>
          <w:sz w:val="32"/>
          <w:szCs w:val="32"/>
        </w:rPr>
      </w:pPr>
      <w:r w:rsidRPr="007202E1">
        <w:rPr>
          <w:rFonts w:ascii="黑体" w:eastAsia="黑体" w:hAnsi="黑体" w:cs="宋体"/>
          <w:bCs/>
          <w:kern w:val="0"/>
          <w:sz w:val="32"/>
          <w:szCs w:val="32"/>
        </w:rPr>
        <w:br w:type="page"/>
      </w:r>
    </w:p>
    <w:p w:rsidR="00463CA1" w:rsidRPr="007202E1" w:rsidRDefault="00553657">
      <w:pPr>
        <w:jc w:val="center"/>
        <w:rPr>
          <w:rFonts w:ascii="黑体" w:eastAsia="黑体" w:hAnsi="黑体" w:cs="宋体"/>
          <w:bCs/>
          <w:kern w:val="0"/>
          <w:sz w:val="32"/>
          <w:szCs w:val="32"/>
        </w:rPr>
      </w:pPr>
      <w:r w:rsidRPr="007202E1">
        <w:rPr>
          <w:rFonts w:ascii="黑体" w:eastAsia="黑体" w:hAnsi="黑体" w:cs="宋体" w:hint="eastAsia"/>
          <w:bCs/>
          <w:kern w:val="0"/>
          <w:sz w:val="32"/>
          <w:szCs w:val="32"/>
        </w:rPr>
        <w:lastRenderedPageBreak/>
        <w:t>表4.</w:t>
      </w:r>
      <w:r w:rsidRPr="007202E1">
        <w:rPr>
          <w:rFonts w:hint="eastAsia"/>
        </w:rPr>
        <w:t xml:space="preserve"> </w:t>
      </w:r>
      <w:r w:rsidRPr="007202E1">
        <w:rPr>
          <w:rFonts w:ascii="黑体" w:eastAsia="黑体" w:hAnsi="黑体" w:cs="宋体" w:hint="eastAsia"/>
          <w:bCs/>
          <w:kern w:val="0"/>
          <w:sz w:val="32"/>
          <w:szCs w:val="32"/>
        </w:rPr>
        <w:t>辐射消毒灭菌设备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556"/>
        <w:gridCol w:w="1275"/>
        <w:gridCol w:w="1560"/>
        <w:gridCol w:w="3452"/>
      </w:tblGrid>
      <w:tr w:rsidR="007202E1" w:rsidRPr="007202E1">
        <w:trPr>
          <w:cantSplit/>
          <w:trHeight w:val="495"/>
          <w:jc w:val="center"/>
        </w:trPr>
        <w:tc>
          <w:tcPr>
            <w:tcW w:w="679" w:type="dxa"/>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序号</w:t>
            </w:r>
          </w:p>
        </w:tc>
        <w:tc>
          <w:tcPr>
            <w:tcW w:w="1556"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产品类别</w:t>
            </w:r>
          </w:p>
        </w:tc>
        <w:tc>
          <w:tcPr>
            <w:tcW w:w="1275"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术语类别</w:t>
            </w:r>
          </w:p>
        </w:tc>
        <w:tc>
          <w:tcPr>
            <w:tcW w:w="1560"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术语名称</w:t>
            </w:r>
          </w:p>
        </w:tc>
        <w:tc>
          <w:tcPr>
            <w:tcW w:w="3452"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术语描述</w:t>
            </w:r>
          </w:p>
        </w:tc>
      </w:tr>
      <w:tr w:rsidR="007202E1" w:rsidRPr="007202E1">
        <w:trPr>
          <w:cantSplit/>
          <w:trHeight w:val="1041"/>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1</w:t>
            </w:r>
          </w:p>
        </w:tc>
        <w:tc>
          <w:tcPr>
            <w:tcW w:w="1556" w:type="dxa"/>
            <w:vMerge w:val="restart"/>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紫外线消毒器</w:t>
            </w:r>
          </w:p>
        </w:tc>
        <w:tc>
          <w:tcPr>
            <w:tcW w:w="1275"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560"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消毒器</w:t>
            </w:r>
          </w:p>
        </w:tc>
        <w:tc>
          <w:tcPr>
            <w:tcW w:w="3452"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通过消毒因子的作用，对医疗器械进行消毒的设备。</w:t>
            </w:r>
          </w:p>
        </w:tc>
      </w:tr>
      <w:tr w:rsidR="00463CA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560"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紫外线</w:t>
            </w:r>
          </w:p>
        </w:tc>
        <w:tc>
          <w:tcPr>
            <w:tcW w:w="3452"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利用紫外灯发出的紫外线作用使病原微生物灭活而达到消毒目的。</w:t>
            </w:r>
          </w:p>
        </w:tc>
      </w:tr>
    </w:tbl>
    <w:p w:rsidR="00463CA1" w:rsidRPr="007202E1" w:rsidRDefault="00463CA1">
      <w:pPr>
        <w:widowControl/>
        <w:jc w:val="left"/>
        <w:rPr>
          <w:rFonts w:ascii="黑体" w:eastAsia="黑体" w:hAnsi="黑体" w:cs="宋体"/>
          <w:bCs/>
          <w:kern w:val="0"/>
          <w:sz w:val="32"/>
          <w:szCs w:val="32"/>
        </w:rPr>
      </w:pPr>
    </w:p>
    <w:p w:rsidR="00463CA1" w:rsidRPr="007202E1" w:rsidRDefault="00553657">
      <w:pPr>
        <w:jc w:val="center"/>
        <w:rPr>
          <w:rFonts w:ascii="黑体" w:eastAsia="黑体" w:hAnsi="黑体" w:cs="宋体"/>
          <w:bCs/>
          <w:kern w:val="0"/>
          <w:sz w:val="32"/>
          <w:szCs w:val="32"/>
        </w:rPr>
      </w:pPr>
      <w:r w:rsidRPr="007202E1">
        <w:rPr>
          <w:rFonts w:ascii="黑体" w:eastAsia="黑体" w:hAnsi="黑体" w:cs="宋体" w:hint="eastAsia"/>
          <w:bCs/>
          <w:kern w:val="0"/>
          <w:sz w:val="32"/>
          <w:szCs w:val="32"/>
        </w:rPr>
        <w:t>表5.清洗消毒设备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414"/>
        <w:gridCol w:w="1417"/>
        <w:gridCol w:w="1418"/>
        <w:gridCol w:w="3594"/>
      </w:tblGrid>
      <w:tr w:rsidR="007202E1" w:rsidRPr="007202E1">
        <w:trPr>
          <w:cantSplit/>
          <w:trHeight w:val="495"/>
          <w:jc w:val="center"/>
        </w:trPr>
        <w:tc>
          <w:tcPr>
            <w:tcW w:w="679" w:type="dxa"/>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序号</w:t>
            </w:r>
          </w:p>
        </w:tc>
        <w:tc>
          <w:tcPr>
            <w:tcW w:w="1414"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产品类别</w:t>
            </w:r>
          </w:p>
        </w:tc>
        <w:tc>
          <w:tcPr>
            <w:tcW w:w="1417" w:type="dxa"/>
            <w:tcBorders>
              <w:top w:val="single" w:sz="4" w:space="0" w:color="auto"/>
              <w:left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术语类别</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术语名称</w:t>
            </w:r>
          </w:p>
        </w:tc>
        <w:tc>
          <w:tcPr>
            <w:tcW w:w="3594"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spacing w:beforeLines="50" w:before="156" w:afterLines="50" w:after="156" w:line="300" w:lineRule="auto"/>
              <w:jc w:val="center"/>
              <w:rPr>
                <w:rFonts w:asciiTheme="majorEastAsia" w:eastAsiaTheme="majorEastAsia" w:hAnsiTheme="majorEastAsia" w:cs="宋体"/>
                <w:b/>
                <w:bCs/>
                <w:kern w:val="0"/>
                <w:szCs w:val="21"/>
              </w:rPr>
            </w:pPr>
            <w:r w:rsidRPr="007202E1">
              <w:rPr>
                <w:rFonts w:asciiTheme="majorEastAsia" w:eastAsiaTheme="majorEastAsia" w:hAnsiTheme="majorEastAsia" w:cs="宋体" w:hint="eastAsia"/>
                <w:b/>
                <w:bCs/>
                <w:kern w:val="0"/>
                <w:szCs w:val="21"/>
              </w:rPr>
              <w:t>术语描述</w:t>
            </w:r>
          </w:p>
        </w:tc>
      </w:tr>
      <w:tr w:rsidR="007202E1" w:rsidRPr="007202E1">
        <w:trPr>
          <w:cantSplit/>
          <w:trHeight w:val="1041"/>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1</w:t>
            </w:r>
          </w:p>
        </w:tc>
        <w:tc>
          <w:tcPr>
            <w:tcW w:w="1414" w:type="dxa"/>
            <w:vMerge w:val="restart"/>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清洗消毒器</w:t>
            </w:r>
          </w:p>
        </w:tc>
        <w:tc>
          <w:tcPr>
            <w:tcW w:w="1417"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清洗消毒器</w:t>
            </w:r>
          </w:p>
        </w:tc>
        <w:tc>
          <w:tcPr>
            <w:tcW w:w="3594"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对医疗器械进行清洗消毒处理的设备。</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proofErr w:type="gramStart"/>
            <w:r w:rsidRPr="007202E1">
              <w:rPr>
                <w:rFonts w:ascii="宋体" w:hAnsi="宋体" w:cs="宋体"/>
                <w:kern w:val="0"/>
                <w:szCs w:val="21"/>
              </w:rPr>
              <w:t>—</w:t>
            </w:r>
            <w:r w:rsidRPr="007202E1">
              <w:rPr>
                <w:rFonts w:ascii="宋体" w:hAnsi="宋体" w:cs="宋体" w:hint="eastAsia"/>
                <w:kern w:val="0"/>
                <w:szCs w:val="21"/>
              </w:rPr>
              <w:t>结构</w:t>
            </w:r>
            <w:proofErr w:type="gramEnd"/>
            <w:r w:rsidRPr="007202E1">
              <w:rPr>
                <w:rFonts w:ascii="宋体" w:hAnsi="宋体" w:cs="宋体" w:hint="eastAsia"/>
                <w:kern w:val="0"/>
                <w:szCs w:val="21"/>
              </w:rPr>
              <w:t>特点</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单舱式（缺省）</w:t>
            </w:r>
          </w:p>
        </w:tc>
        <w:tc>
          <w:tcPr>
            <w:tcW w:w="3594"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只具有一个清洗消毒的腔体。</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proofErr w:type="gramStart"/>
            <w:r w:rsidRPr="007202E1">
              <w:rPr>
                <w:rFonts w:ascii="宋体" w:hAnsi="宋体" w:cs="宋体"/>
                <w:kern w:val="0"/>
                <w:szCs w:val="21"/>
              </w:rPr>
              <w:t>—</w:t>
            </w:r>
            <w:r w:rsidRPr="007202E1">
              <w:rPr>
                <w:rFonts w:ascii="宋体" w:hAnsi="宋体" w:cs="宋体" w:hint="eastAsia"/>
                <w:kern w:val="0"/>
                <w:szCs w:val="21"/>
              </w:rPr>
              <w:t>结构</w:t>
            </w:r>
            <w:proofErr w:type="gramEnd"/>
            <w:r w:rsidRPr="007202E1">
              <w:rPr>
                <w:rFonts w:ascii="宋体" w:hAnsi="宋体" w:cs="宋体" w:hint="eastAsia"/>
                <w:kern w:val="0"/>
                <w:szCs w:val="21"/>
              </w:rPr>
              <w:t>特点</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多舱式</w:t>
            </w:r>
          </w:p>
        </w:tc>
        <w:tc>
          <w:tcPr>
            <w:tcW w:w="3594"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具有多个处理腔体，</w:t>
            </w:r>
            <w:r w:rsidRPr="007202E1">
              <w:rPr>
                <w:rFonts w:hint="eastAsia"/>
              </w:rPr>
              <w:t>运行周期的各阶段之间可自动传送负载的清洗消毒器。</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特征词2</w:t>
            </w:r>
            <w:r w:rsidRPr="007202E1">
              <w:rPr>
                <w:rFonts w:ascii="宋体" w:hAnsi="宋体" w:cs="宋体"/>
                <w:kern w:val="0"/>
                <w:szCs w:val="21"/>
              </w:rPr>
              <w:t>—</w:t>
            </w:r>
            <w:r w:rsidRPr="007202E1">
              <w:rPr>
                <w:rFonts w:ascii="宋体" w:hAnsi="宋体" w:cs="宋体" w:hint="eastAsia"/>
                <w:kern w:val="0"/>
                <w:szCs w:val="21"/>
              </w:rPr>
              <w:t>技术特点</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喷淋（缺省）</w:t>
            </w:r>
          </w:p>
        </w:tc>
        <w:tc>
          <w:tcPr>
            <w:tcW w:w="3594"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通过水、清洗剂采用喷淋方式等对医疗器械进行清洗、消毒。</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特征词2</w:t>
            </w:r>
            <w:r w:rsidRPr="007202E1">
              <w:rPr>
                <w:rFonts w:ascii="宋体" w:hAnsi="宋体" w:cs="宋体"/>
                <w:kern w:val="0"/>
                <w:szCs w:val="21"/>
              </w:rPr>
              <w:t>—</w:t>
            </w:r>
            <w:r w:rsidRPr="007202E1">
              <w:rPr>
                <w:rFonts w:ascii="宋体" w:hAnsi="宋体" w:cs="宋体" w:hint="eastAsia"/>
                <w:kern w:val="0"/>
                <w:szCs w:val="21"/>
              </w:rPr>
              <w:t>技术特点</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超声</w:t>
            </w:r>
          </w:p>
        </w:tc>
        <w:tc>
          <w:tcPr>
            <w:tcW w:w="3594"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pPr>
            <w:r w:rsidRPr="007202E1">
              <w:rPr>
                <w:rFonts w:ascii="宋体" w:hAnsi="宋体" w:cs="宋体" w:hint="eastAsia"/>
                <w:kern w:val="0"/>
                <w:szCs w:val="21"/>
              </w:rPr>
              <w:t>采用超声波在水中震荡产生空化效应进行清洗，以去除医疗器械表面污物及其他杂质。</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特征词2</w:t>
            </w:r>
            <w:r w:rsidRPr="007202E1">
              <w:rPr>
                <w:rFonts w:ascii="宋体" w:hAnsi="宋体" w:cs="宋体"/>
                <w:kern w:val="0"/>
                <w:szCs w:val="21"/>
              </w:rPr>
              <w:t>—</w:t>
            </w:r>
            <w:r w:rsidRPr="007202E1">
              <w:rPr>
                <w:rFonts w:ascii="宋体" w:hAnsi="宋体" w:cs="宋体" w:hint="eastAsia"/>
                <w:kern w:val="0"/>
                <w:szCs w:val="21"/>
              </w:rPr>
              <w:t>技术特点</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负压</w:t>
            </w:r>
          </w:p>
        </w:tc>
        <w:tc>
          <w:tcPr>
            <w:tcW w:w="3594"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pPr>
            <w:r w:rsidRPr="007202E1">
              <w:rPr>
                <w:rFonts w:ascii="宋体" w:hAnsi="宋体" w:cs="宋体" w:hint="eastAsia"/>
                <w:kern w:val="0"/>
                <w:szCs w:val="21"/>
              </w:rPr>
              <w:t>通过降低清洗</w:t>
            </w:r>
            <w:proofErr w:type="gramStart"/>
            <w:r w:rsidRPr="007202E1">
              <w:rPr>
                <w:rFonts w:ascii="宋体" w:hAnsi="宋体" w:cs="宋体" w:hint="eastAsia"/>
                <w:kern w:val="0"/>
                <w:szCs w:val="21"/>
              </w:rPr>
              <w:t>腔</w:t>
            </w:r>
            <w:proofErr w:type="gramEnd"/>
            <w:r w:rsidRPr="007202E1">
              <w:rPr>
                <w:rFonts w:ascii="宋体" w:hAnsi="宋体" w:cs="宋体" w:hint="eastAsia"/>
                <w:kern w:val="0"/>
                <w:szCs w:val="21"/>
              </w:rPr>
              <w:t>体内的大气压力使得清洗介质达到沸点并沸腾，往复脉动数次达到清洗目的。</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特征词3</w:t>
            </w:r>
            <w:proofErr w:type="gramStart"/>
            <w:r w:rsidRPr="007202E1">
              <w:rPr>
                <w:rFonts w:ascii="宋体" w:hAnsi="宋体" w:cs="宋体"/>
                <w:kern w:val="0"/>
                <w:szCs w:val="21"/>
              </w:rPr>
              <w:t>—</w:t>
            </w:r>
            <w:r w:rsidRPr="007202E1">
              <w:rPr>
                <w:rFonts w:ascii="宋体" w:hAnsi="宋体" w:cs="宋体" w:hint="eastAsia"/>
                <w:kern w:val="0"/>
                <w:szCs w:val="21"/>
              </w:rPr>
              <w:t>作用</w:t>
            </w:r>
            <w:proofErr w:type="gramEnd"/>
            <w:r w:rsidRPr="007202E1">
              <w:rPr>
                <w:rFonts w:ascii="宋体" w:hAnsi="宋体" w:cs="宋体" w:hint="eastAsia"/>
                <w:kern w:val="0"/>
                <w:szCs w:val="21"/>
              </w:rPr>
              <w:t>对象</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957000"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通用</w:t>
            </w:r>
            <w:r w:rsidR="00553657" w:rsidRPr="007202E1">
              <w:rPr>
                <w:rFonts w:ascii="宋体" w:hAnsi="宋体" w:cs="宋体" w:hint="eastAsia"/>
                <w:kern w:val="0"/>
                <w:szCs w:val="21"/>
              </w:rPr>
              <w:t>（缺省）</w:t>
            </w:r>
          </w:p>
        </w:tc>
        <w:tc>
          <w:tcPr>
            <w:tcW w:w="3594" w:type="dxa"/>
            <w:tcBorders>
              <w:left w:val="single" w:sz="4" w:space="0" w:color="auto"/>
              <w:bottom w:val="single" w:sz="4" w:space="0" w:color="auto"/>
              <w:right w:val="single" w:sz="4" w:space="0" w:color="auto"/>
            </w:tcBorders>
            <w:vAlign w:val="center"/>
          </w:tcPr>
          <w:p w:rsidR="00463CA1" w:rsidRPr="007202E1" w:rsidRDefault="00957000"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可用于多种医疗器械,也可包括内窥镜</w:t>
            </w:r>
            <w:r w:rsidR="00553657" w:rsidRPr="007202E1">
              <w:rPr>
                <w:rFonts w:ascii="宋体" w:hAnsi="宋体" w:cs="宋体" w:hint="eastAsia"/>
                <w:kern w:val="0"/>
                <w:szCs w:val="21"/>
              </w:rPr>
              <w:t>。</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特征词3</w:t>
            </w:r>
            <w:proofErr w:type="gramStart"/>
            <w:r w:rsidRPr="007202E1">
              <w:rPr>
                <w:rFonts w:ascii="宋体" w:hAnsi="宋体" w:cs="宋体"/>
                <w:kern w:val="0"/>
                <w:szCs w:val="21"/>
              </w:rPr>
              <w:t>—</w:t>
            </w:r>
            <w:r w:rsidRPr="007202E1">
              <w:rPr>
                <w:rFonts w:ascii="宋体" w:hAnsi="宋体" w:cs="宋体" w:hint="eastAsia"/>
                <w:kern w:val="0"/>
                <w:szCs w:val="21"/>
              </w:rPr>
              <w:t>作用</w:t>
            </w:r>
            <w:proofErr w:type="gramEnd"/>
            <w:r w:rsidRPr="007202E1">
              <w:rPr>
                <w:rFonts w:ascii="宋体" w:hAnsi="宋体" w:cs="宋体" w:hint="eastAsia"/>
                <w:kern w:val="0"/>
                <w:szCs w:val="21"/>
              </w:rPr>
              <w:t>对象</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内镜</w:t>
            </w:r>
          </w:p>
        </w:tc>
        <w:tc>
          <w:tcPr>
            <w:tcW w:w="3594" w:type="dxa"/>
            <w:tcBorders>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只用于清洗消毒内窥镜。</w:t>
            </w:r>
          </w:p>
        </w:tc>
      </w:tr>
      <w:tr w:rsidR="007202E1" w:rsidRPr="007202E1">
        <w:trPr>
          <w:cantSplit/>
          <w:trHeight w:val="1041"/>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2</w:t>
            </w:r>
          </w:p>
        </w:tc>
        <w:tc>
          <w:tcPr>
            <w:tcW w:w="1414" w:type="dxa"/>
            <w:vMerge w:val="restart"/>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清洗器</w:t>
            </w: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清洗器</w:t>
            </w:r>
          </w:p>
        </w:tc>
        <w:tc>
          <w:tcPr>
            <w:tcW w:w="3594" w:type="dxa"/>
            <w:tcBorders>
              <w:top w:val="single" w:sz="4" w:space="0" w:color="auto"/>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hint="eastAsia"/>
              </w:rPr>
              <w:t>通过水、清洗剂等对医疗器械进行清洗的设备</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冲洗（缺省）</w:t>
            </w:r>
          </w:p>
        </w:tc>
        <w:tc>
          <w:tcPr>
            <w:tcW w:w="359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采用水流的冲击力去除医疗器械表面污物及其他杂质。</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r w:rsidRPr="007202E1">
              <w:rPr>
                <w:rFonts w:ascii="宋体" w:hAnsi="宋体" w:cs="宋体"/>
                <w:kern w:val="0"/>
                <w:szCs w:val="21"/>
              </w:rPr>
              <w:t>—</w:t>
            </w:r>
            <w:r w:rsidRPr="007202E1">
              <w:rPr>
                <w:rFonts w:ascii="宋体" w:hAnsi="宋体" w:cs="宋体" w:hint="eastAsia"/>
                <w:kern w:val="0"/>
                <w:szCs w:val="21"/>
              </w:rPr>
              <w:t>技术特点</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超声</w:t>
            </w:r>
          </w:p>
        </w:tc>
        <w:tc>
          <w:tcPr>
            <w:tcW w:w="359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采用超声波在水中震荡产生空化效应进行清洗，以去除医疗器械表面污物及其他杂质。</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特征词2</w:t>
            </w:r>
            <w:proofErr w:type="gramStart"/>
            <w:r w:rsidRPr="007202E1">
              <w:rPr>
                <w:rFonts w:ascii="宋体" w:hAnsi="宋体" w:cs="宋体"/>
                <w:kern w:val="0"/>
                <w:szCs w:val="21"/>
              </w:rPr>
              <w:t>—</w:t>
            </w:r>
            <w:r w:rsidRPr="007202E1">
              <w:rPr>
                <w:rFonts w:ascii="宋体" w:hAnsi="宋体" w:cs="宋体" w:hint="eastAsia"/>
                <w:kern w:val="0"/>
                <w:szCs w:val="21"/>
              </w:rPr>
              <w:t>作用</w:t>
            </w:r>
            <w:proofErr w:type="gramEnd"/>
            <w:r w:rsidRPr="007202E1">
              <w:rPr>
                <w:rFonts w:ascii="宋体" w:hAnsi="宋体" w:cs="宋体" w:hint="eastAsia"/>
                <w:kern w:val="0"/>
                <w:szCs w:val="21"/>
              </w:rPr>
              <w:t>对象</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内</w:t>
            </w:r>
            <w:r w:rsidR="00957000" w:rsidRPr="007202E1">
              <w:rPr>
                <w:rFonts w:ascii="宋体" w:hAnsi="宋体" w:cs="宋体" w:hint="eastAsia"/>
                <w:kern w:val="0"/>
                <w:szCs w:val="21"/>
              </w:rPr>
              <w:t>窥</w:t>
            </w:r>
            <w:r w:rsidRPr="007202E1">
              <w:rPr>
                <w:rFonts w:ascii="宋体" w:hAnsi="宋体" w:cs="宋体" w:hint="eastAsia"/>
                <w:kern w:val="0"/>
                <w:szCs w:val="21"/>
              </w:rPr>
              <w:t>镜</w:t>
            </w:r>
          </w:p>
        </w:tc>
        <w:tc>
          <w:tcPr>
            <w:tcW w:w="359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只用于清洗内窥镜。</w:t>
            </w:r>
          </w:p>
        </w:tc>
      </w:tr>
      <w:tr w:rsidR="007202E1" w:rsidRPr="007202E1">
        <w:trPr>
          <w:cantSplit/>
          <w:trHeight w:val="1041"/>
          <w:jc w:val="center"/>
        </w:trPr>
        <w:tc>
          <w:tcPr>
            <w:tcW w:w="679" w:type="dxa"/>
            <w:vMerge w:val="restart"/>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3</w:t>
            </w:r>
          </w:p>
        </w:tc>
        <w:tc>
          <w:tcPr>
            <w:tcW w:w="1414" w:type="dxa"/>
            <w:vMerge w:val="restart"/>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清洗消毒工作站</w:t>
            </w: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清洗消毒工作站</w:t>
            </w:r>
          </w:p>
        </w:tc>
        <w:tc>
          <w:tcPr>
            <w:tcW w:w="359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用于清洗、消毒医疗器械的工作站。</w:t>
            </w:r>
          </w:p>
        </w:tc>
      </w:tr>
      <w:tr w:rsidR="007202E1" w:rsidRPr="007202E1">
        <w:trPr>
          <w:cantSplit/>
          <w:trHeight w:val="1041"/>
          <w:jc w:val="center"/>
        </w:trPr>
        <w:tc>
          <w:tcPr>
            <w:tcW w:w="679"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tcBorders>
              <w:left w:val="single" w:sz="4" w:space="0" w:color="auto"/>
              <w:right w:val="single" w:sz="4" w:space="0" w:color="auto"/>
            </w:tcBorders>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核心词</w:t>
            </w:r>
          </w:p>
        </w:tc>
        <w:tc>
          <w:tcPr>
            <w:tcW w:w="1418" w:type="dxa"/>
            <w:tcBorders>
              <w:top w:val="single" w:sz="4" w:space="0" w:color="auto"/>
              <w:left w:val="single" w:sz="4" w:space="0" w:color="auto"/>
              <w:bottom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清洗工作站</w:t>
            </w:r>
          </w:p>
        </w:tc>
        <w:tc>
          <w:tcPr>
            <w:tcW w:w="3594" w:type="dxa"/>
            <w:tcBorders>
              <w:left w:val="single" w:sz="4" w:space="0" w:color="auto"/>
              <w:right w:val="single" w:sz="4" w:space="0" w:color="auto"/>
            </w:tcBorders>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用于清洗医疗器械的工作站。</w:t>
            </w:r>
          </w:p>
        </w:tc>
      </w:tr>
      <w:tr w:rsidR="00463CA1" w:rsidRPr="007202E1">
        <w:trPr>
          <w:cantSplit/>
          <w:trHeight w:val="1041"/>
          <w:jc w:val="center"/>
        </w:trPr>
        <w:tc>
          <w:tcPr>
            <w:tcW w:w="679" w:type="dxa"/>
            <w:vMerge/>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4" w:type="dxa"/>
            <w:vMerge/>
            <w:vAlign w:val="center"/>
          </w:tcPr>
          <w:p w:rsidR="00463CA1" w:rsidRPr="007202E1" w:rsidRDefault="00463CA1" w:rsidP="00D800E6">
            <w:pPr>
              <w:widowControl/>
              <w:spacing w:beforeLines="50" w:before="156" w:afterLines="50" w:after="156" w:line="300" w:lineRule="auto"/>
              <w:jc w:val="left"/>
              <w:rPr>
                <w:rFonts w:ascii="宋体" w:hAnsi="宋体" w:cs="宋体"/>
                <w:kern w:val="0"/>
                <w:szCs w:val="21"/>
              </w:rPr>
            </w:pPr>
          </w:p>
        </w:tc>
        <w:tc>
          <w:tcPr>
            <w:tcW w:w="1417" w:type="dxa"/>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特征词1</w:t>
            </w:r>
            <w:proofErr w:type="gramStart"/>
            <w:r w:rsidRPr="007202E1">
              <w:rPr>
                <w:rFonts w:ascii="宋体" w:hAnsi="宋体" w:cs="宋体"/>
                <w:kern w:val="0"/>
                <w:szCs w:val="21"/>
              </w:rPr>
              <w:t>—</w:t>
            </w:r>
            <w:r w:rsidRPr="007202E1">
              <w:rPr>
                <w:rFonts w:ascii="宋体" w:hAnsi="宋体" w:cs="宋体" w:hint="eastAsia"/>
                <w:kern w:val="0"/>
                <w:szCs w:val="21"/>
              </w:rPr>
              <w:t>作用</w:t>
            </w:r>
            <w:proofErr w:type="gramEnd"/>
            <w:r w:rsidRPr="007202E1">
              <w:rPr>
                <w:rFonts w:ascii="宋体" w:hAnsi="宋体" w:cs="宋体" w:hint="eastAsia"/>
                <w:kern w:val="0"/>
                <w:szCs w:val="21"/>
              </w:rPr>
              <w:t>对象</w:t>
            </w:r>
          </w:p>
        </w:tc>
        <w:tc>
          <w:tcPr>
            <w:tcW w:w="1418" w:type="dxa"/>
            <w:vAlign w:val="center"/>
          </w:tcPr>
          <w:p w:rsidR="00463CA1" w:rsidRPr="007202E1" w:rsidRDefault="00553657" w:rsidP="00D800E6">
            <w:pPr>
              <w:widowControl/>
              <w:spacing w:beforeLines="50" w:before="156" w:afterLines="50" w:after="156" w:line="300" w:lineRule="auto"/>
              <w:jc w:val="left"/>
              <w:rPr>
                <w:rFonts w:ascii="宋体" w:hAnsi="宋体" w:cs="宋体"/>
                <w:kern w:val="0"/>
                <w:szCs w:val="21"/>
              </w:rPr>
            </w:pPr>
            <w:r w:rsidRPr="007202E1">
              <w:rPr>
                <w:rFonts w:ascii="宋体" w:hAnsi="宋体" w:cs="宋体" w:hint="eastAsia"/>
                <w:kern w:val="0"/>
                <w:szCs w:val="21"/>
              </w:rPr>
              <w:t>内</w:t>
            </w:r>
            <w:r w:rsidR="00EF6729" w:rsidRPr="007202E1">
              <w:rPr>
                <w:rFonts w:ascii="宋体" w:hAnsi="宋体" w:cs="宋体" w:hint="eastAsia"/>
                <w:kern w:val="0"/>
                <w:szCs w:val="21"/>
              </w:rPr>
              <w:t>窥</w:t>
            </w:r>
            <w:r w:rsidRPr="007202E1">
              <w:rPr>
                <w:rFonts w:ascii="宋体" w:hAnsi="宋体" w:cs="宋体" w:hint="eastAsia"/>
                <w:kern w:val="0"/>
                <w:szCs w:val="21"/>
              </w:rPr>
              <w:t>镜</w:t>
            </w:r>
          </w:p>
        </w:tc>
        <w:tc>
          <w:tcPr>
            <w:tcW w:w="3594" w:type="dxa"/>
            <w:vAlign w:val="center"/>
          </w:tcPr>
          <w:p w:rsidR="00463CA1" w:rsidRPr="007202E1" w:rsidRDefault="00553657" w:rsidP="00D800E6">
            <w:pPr>
              <w:widowControl/>
              <w:spacing w:beforeLines="50" w:before="156" w:afterLines="50" w:after="156" w:line="300" w:lineRule="auto"/>
              <w:rPr>
                <w:rFonts w:ascii="宋体" w:hAnsi="宋体" w:cs="宋体"/>
                <w:kern w:val="0"/>
                <w:szCs w:val="21"/>
              </w:rPr>
            </w:pPr>
            <w:r w:rsidRPr="007202E1">
              <w:rPr>
                <w:rFonts w:ascii="宋体" w:hAnsi="宋体" w:cs="宋体" w:hint="eastAsia"/>
                <w:kern w:val="0"/>
                <w:szCs w:val="21"/>
              </w:rPr>
              <w:t>只用于处理内窥镜。</w:t>
            </w:r>
          </w:p>
        </w:tc>
      </w:tr>
    </w:tbl>
    <w:p w:rsidR="00463CA1" w:rsidRPr="007202E1" w:rsidRDefault="00463CA1">
      <w:pPr>
        <w:widowControl/>
        <w:jc w:val="left"/>
        <w:rPr>
          <w:rFonts w:ascii="黑体" w:eastAsia="黑体" w:hAnsi="黑体" w:cs="宋体"/>
          <w:b/>
          <w:bCs/>
          <w:kern w:val="0"/>
          <w:sz w:val="32"/>
          <w:szCs w:val="32"/>
        </w:rPr>
      </w:pPr>
    </w:p>
    <w:p w:rsidR="00463CA1" w:rsidRPr="007202E1" w:rsidRDefault="00553657" w:rsidP="00D800E6">
      <w:pPr>
        <w:spacing w:beforeLines="50" w:before="156"/>
        <w:ind w:firstLineChars="200" w:firstLine="643"/>
        <w:jc w:val="left"/>
        <w:rPr>
          <w:rFonts w:ascii="黑体" w:eastAsia="黑体" w:hAnsi="黑体" w:cs="宋体"/>
          <w:b/>
          <w:bCs/>
          <w:kern w:val="0"/>
          <w:sz w:val="32"/>
          <w:szCs w:val="32"/>
        </w:rPr>
      </w:pPr>
      <w:r w:rsidRPr="007202E1">
        <w:rPr>
          <w:rFonts w:ascii="黑体" w:eastAsia="黑体" w:hAnsi="黑体" w:cs="宋体" w:hint="eastAsia"/>
          <w:b/>
          <w:bCs/>
          <w:kern w:val="0"/>
          <w:sz w:val="32"/>
          <w:szCs w:val="32"/>
        </w:rPr>
        <w:t>五、命名示例</w:t>
      </w:r>
    </w:p>
    <w:p w:rsidR="00463CA1" w:rsidRPr="007202E1" w:rsidRDefault="00553657">
      <w:pPr>
        <w:ind w:firstLineChars="200" w:firstLine="640"/>
        <w:rPr>
          <w:rFonts w:ascii="仿宋" w:eastAsia="仿宋" w:hAnsi="仿宋"/>
          <w:sz w:val="32"/>
          <w:szCs w:val="32"/>
        </w:rPr>
      </w:pPr>
      <w:r w:rsidRPr="007202E1">
        <w:rPr>
          <w:rFonts w:ascii="仿宋" w:eastAsia="仿宋" w:hAnsi="仿宋" w:hint="eastAsia"/>
          <w:sz w:val="32"/>
          <w:szCs w:val="32"/>
        </w:rPr>
        <w:t>根据产品实际情况，选择对应子领域术语表，比对定义选择相应术语，按三（一）条的结构顺序确定通用名称。</w:t>
      </w:r>
    </w:p>
    <w:p w:rsidR="00D800E6" w:rsidRPr="007202E1" w:rsidRDefault="00D800E6">
      <w:pPr>
        <w:jc w:val="center"/>
        <w:rPr>
          <w:rFonts w:ascii="黑体" w:eastAsia="黑体" w:hAnsi="黑体"/>
          <w:sz w:val="32"/>
          <w:szCs w:val="32"/>
        </w:rPr>
      </w:pPr>
    </w:p>
    <w:p w:rsidR="00463CA1" w:rsidRPr="007202E1" w:rsidRDefault="00D800E6">
      <w:pPr>
        <w:jc w:val="center"/>
        <w:rPr>
          <w:rFonts w:ascii="黑体" w:eastAsia="黑体" w:hAnsi="黑体"/>
          <w:sz w:val="32"/>
          <w:szCs w:val="32"/>
        </w:rPr>
      </w:pPr>
      <w:r w:rsidRPr="007202E1">
        <w:rPr>
          <w:rFonts w:ascii="黑体" w:eastAsia="黑体" w:hAnsi="黑体" w:hint="eastAsia"/>
          <w:sz w:val="32"/>
          <w:szCs w:val="32"/>
        </w:rPr>
        <w:lastRenderedPageBreak/>
        <w:t>表6.</w:t>
      </w:r>
      <w:r w:rsidR="00553657" w:rsidRPr="007202E1">
        <w:rPr>
          <w:rFonts w:ascii="黑体" w:eastAsia="黑体" w:hAnsi="黑体" w:hint="eastAsia"/>
          <w:sz w:val="32"/>
          <w:szCs w:val="32"/>
        </w:rPr>
        <w:t>压力蒸汽灭菌器命名示例</w:t>
      </w:r>
    </w:p>
    <w:tbl>
      <w:tblPr>
        <w:tblW w:w="10504" w:type="dxa"/>
        <w:jc w:val="center"/>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702"/>
        <w:gridCol w:w="702"/>
        <w:gridCol w:w="702"/>
        <w:gridCol w:w="702"/>
        <w:gridCol w:w="702"/>
        <w:gridCol w:w="1086"/>
        <w:gridCol w:w="1087"/>
        <w:gridCol w:w="1087"/>
        <w:gridCol w:w="1190"/>
        <w:gridCol w:w="1978"/>
      </w:tblGrid>
      <w:tr w:rsidR="007202E1" w:rsidRPr="007202E1">
        <w:trPr>
          <w:trHeight w:val="295"/>
          <w:jc w:val="center"/>
        </w:trPr>
        <w:tc>
          <w:tcPr>
            <w:tcW w:w="566" w:type="dxa"/>
            <w:vMerge w:val="restart"/>
            <w:tcBorders>
              <w:left w:val="single" w:sz="4" w:space="0" w:color="auto"/>
            </w:tcBorders>
            <w:vAlign w:val="center"/>
          </w:tcPr>
          <w:p w:rsidR="00463CA1" w:rsidRPr="007202E1" w:rsidRDefault="00553657">
            <w:pPr>
              <w:spacing w:line="300" w:lineRule="exact"/>
              <w:jc w:val="center"/>
              <w:rPr>
                <w:b/>
              </w:rPr>
            </w:pPr>
            <w:r w:rsidRPr="007202E1">
              <w:rPr>
                <w:rFonts w:hint="eastAsia"/>
                <w:b/>
              </w:rPr>
              <w:t>核心词</w:t>
            </w:r>
          </w:p>
        </w:tc>
        <w:tc>
          <w:tcPr>
            <w:tcW w:w="3510" w:type="dxa"/>
            <w:gridSpan w:val="5"/>
          </w:tcPr>
          <w:p w:rsidR="00463CA1" w:rsidRPr="007202E1" w:rsidRDefault="00553657">
            <w:pPr>
              <w:spacing w:line="300" w:lineRule="exact"/>
              <w:jc w:val="center"/>
              <w:rPr>
                <w:b/>
              </w:rPr>
            </w:pPr>
            <w:r w:rsidRPr="007202E1">
              <w:rPr>
                <w:rFonts w:hint="eastAsia"/>
                <w:b/>
              </w:rPr>
              <w:t>特征词</w:t>
            </w:r>
            <w:r w:rsidRPr="007202E1">
              <w:rPr>
                <w:rFonts w:hint="eastAsia"/>
                <w:b/>
              </w:rPr>
              <w:t>1</w:t>
            </w:r>
          </w:p>
        </w:tc>
        <w:tc>
          <w:tcPr>
            <w:tcW w:w="3260" w:type="dxa"/>
            <w:gridSpan w:val="3"/>
          </w:tcPr>
          <w:p w:rsidR="00463CA1" w:rsidRPr="007202E1" w:rsidRDefault="00553657">
            <w:pPr>
              <w:spacing w:line="300" w:lineRule="exact"/>
              <w:jc w:val="center"/>
              <w:rPr>
                <w:b/>
              </w:rPr>
            </w:pPr>
            <w:r w:rsidRPr="007202E1">
              <w:rPr>
                <w:rFonts w:hint="eastAsia"/>
                <w:b/>
              </w:rPr>
              <w:t>特征词</w:t>
            </w:r>
            <w:r w:rsidRPr="007202E1">
              <w:rPr>
                <w:rFonts w:hint="eastAsia"/>
                <w:b/>
              </w:rPr>
              <w:t>2</w:t>
            </w:r>
          </w:p>
        </w:tc>
        <w:tc>
          <w:tcPr>
            <w:tcW w:w="1190" w:type="dxa"/>
          </w:tcPr>
          <w:p w:rsidR="00463CA1" w:rsidRPr="007202E1" w:rsidRDefault="00553657">
            <w:pPr>
              <w:spacing w:line="300" w:lineRule="exact"/>
              <w:jc w:val="center"/>
              <w:rPr>
                <w:b/>
              </w:rPr>
            </w:pPr>
            <w:r w:rsidRPr="007202E1">
              <w:rPr>
                <w:rFonts w:hint="eastAsia"/>
                <w:b/>
              </w:rPr>
              <w:t>特征词</w:t>
            </w:r>
            <w:r w:rsidRPr="007202E1">
              <w:rPr>
                <w:rFonts w:hint="eastAsia"/>
                <w:b/>
              </w:rPr>
              <w:t>3</w:t>
            </w:r>
          </w:p>
        </w:tc>
        <w:tc>
          <w:tcPr>
            <w:tcW w:w="1978" w:type="dxa"/>
            <w:vMerge w:val="restart"/>
            <w:vAlign w:val="center"/>
          </w:tcPr>
          <w:p w:rsidR="00463CA1" w:rsidRPr="007202E1" w:rsidRDefault="00553657">
            <w:pPr>
              <w:spacing w:line="300" w:lineRule="exact"/>
              <w:jc w:val="center"/>
              <w:rPr>
                <w:b/>
              </w:rPr>
            </w:pPr>
            <w:r w:rsidRPr="007202E1">
              <w:rPr>
                <w:rFonts w:hint="eastAsia"/>
                <w:b/>
              </w:rPr>
              <w:t>通用名称</w:t>
            </w:r>
          </w:p>
        </w:tc>
      </w:tr>
      <w:tr w:rsidR="007202E1" w:rsidRPr="007202E1">
        <w:trPr>
          <w:trHeight w:val="348"/>
          <w:jc w:val="center"/>
        </w:trPr>
        <w:tc>
          <w:tcPr>
            <w:tcW w:w="566" w:type="dxa"/>
            <w:vMerge/>
            <w:tcBorders>
              <w:left w:val="single" w:sz="4" w:space="0" w:color="auto"/>
            </w:tcBorders>
            <w:vAlign w:val="center"/>
          </w:tcPr>
          <w:p w:rsidR="00463CA1" w:rsidRPr="007202E1" w:rsidRDefault="00463CA1">
            <w:pPr>
              <w:spacing w:line="300" w:lineRule="exact"/>
              <w:jc w:val="center"/>
            </w:pPr>
          </w:p>
        </w:tc>
        <w:tc>
          <w:tcPr>
            <w:tcW w:w="3510" w:type="dxa"/>
            <w:gridSpan w:val="5"/>
          </w:tcPr>
          <w:p w:rsidR="00463CA1" w:rsidRPr="007202E1" w:rsidRDefault="00553657">
            <w:pPr>
              <w:spacing w:line="300" w:lineRule="exact"/>
              <w:jc w:val="center"/>
            </w:pPr>
            <w:r w:rsidRPr="007202E1">
              <w:rPr>
                <w:rFonts w:hint="eastAsia"/>
              </w:rPr>
              <w:t>结构特点</w:t>
            </w:r>
          </w:p>
        </w:tc>
        <w:tc>
          <w:tcPr>
            <w:tcW w:w="3260" w:type="dxa"/>
            <w:gridSpan w:val="3"/>
          </w:tcPr>
          <w:p w:rsidR="00463CA1" w:rsidRPr="007202E1" w:rsidRDefault="00553657">
            <w:pPr>
              <w:spacing w:line="300" w:lineRule="exact"/>
              <w:jc w:val="center"/>
            </w:pPr>
            <w:r w:rsidRPr="007202E1">
              <w:rPr>
                <w:rFonts w:hint="eastAsia"/>
              </w:rPr>
              <w:t>技术特点</w:t>
            </w:r>
          </w:p>
        </w:tc>
        <w:tc>
          <w:tcPr>
            <w:tcW w:w="1190" w:type="dxa"/>
          </w:tcPr>
          <w:p w:rsidR="00463CA1" w:rsidRPr="007202E1" w:rsidRDefault="00553657">
            <w:pPr>
              <w:spacing w:line="300" w:lineRule="exact"/>
              <w:jc w:val="center"/>
            </w:pPr>
            <w:r w:rsidRPr="007202E1">
              <w:rPr>
                <w:rFonts w:hint="eastAsia"/>
              </w:rPr>
              <w:t>技术特点</w:t>
            </w:r>
          </w:p>
        </w:tc>
        <w:tc>
          <w:tcPr>
            <w:tcW w:w="1978" w:type="dxa"/>
            <w:vMerge/>
            <w:vAlign w:val="center"/>
          </w:tcPr>
          <w:p w:rsidR="00463CA1" w:rsidRPr="007202E1" w:rsidRDefault="00463CA1">
            <w:pPr>
              <w:spacing w:line="300" w:lineRule="exact"/>
              <w:jc w:val="center"/>
            </w:pPr>
          </w:p>
        </w:tc>
      </w:tr>
      <w:tr w:rsidR="007202E1" w:rsidRPr="007202E1">
        <w:trPr>
          <w:trHeight w:val="469"/>
          <w:jc w:val="center"/>
        </w:trPr>
        <w:tc>
          <w:tcPr>
            <w:tcW w:w="566" w:type="dxa"/>
            <w:vMerge/>
            <w:tcBorders>
              <w:left w:val="single" w:sz="4" w:space="0" w:color="auto"/>
            </w:tcBorders>
            <w:vAlign w:val="center"/>
          </w:tcPr>
          <w:p w:rsidR="00463CA1" w:rsidRPr="007202E1" w:rsidRDefault="00463CA1">
            <w:pPr>
              <w:spacing w:line="300" w:lineRule="exact"/>
              <w:jc w:val="center"/>
            </w:pPr>
          </w:p>
        </w:tc>
        <w:tc>
          <w:tcPr>
            <w:tcW w:w="702" w:type="dxa"/>
            <w:tcBorders>
              <w:top w:val="single" w:sz="4" w:space="0" w:color="auto"/>
              <w:right w:val="single" w:sz="4" w:space="0" w:color="auto"/>
            </w:tcBorders>
            <w:vAlign w:val="center"/>
          </w:tcPr>
          <w:p w:rsidR="00463CA1" w:rsidRPr="007202E1" w:rsidRDefault="00553657">
            <w:pPr>
              <w:spacing w:line="300" w:lineRule="exact"/>
              <w:jc w:val="center"/>
            </w:pPr>
            <w:r w:rsidRPr="007202E1">
              <w:rPr>
                <w:rFonts w:hint="eastAsia"/>
              </w:rPr>
              <w:t>大型</w:t>
            </w:r>
          </w:p>
        </w:tc>
        <w:tc>
          <w:tcPr>
            <w:tcW w:w="702" w:type="dxa"/>
            <w:tcBorders>
              <w:top w:val="single" w:sz="4" w:space="0" w:color="auto"/>
              <w:right w:val="single" w:sz="4" w:space="0" w:color="auto"/>
            </w:tcBorders>
            <w:vAlign w:val="center"/>
          </w:tcPr>
          <w:p w:rsidR="00463CA1" w:rsidRPr="007202E1" w:rsidRDefault="00553657">
            <w:pPr>
              <w:spacing w:line="300" w:lineRule="exact"/>
              <w:jc w:val="center"/>
            </w:pPr>
            <w:r w:rsidRPr="007202E1">
              <w:rPr>
                <w:rFonts w:hint="eastAsia"/>
              </w:rPr>
              <w:t>小型</w:t>
            </w:r>
          </w:p>
        </w:tc>
        <w:tc>
          <w:tcPr>
            <w:tcW w:w="702" w:type="dxa"/>
            <w:vAlign w:val="center"/>
          </w:tcPr>
          <w:p w:rsidR="00463CA1" w:rsidRPr="007202E1" w:rsidRDefault="00553657">
            <w:pPr>
              <w:spacing w:line="300" w:lineRule="exact"/>
              <w:jc w:val="center"/>
            </w:pPr>
            <w:r w:rsidRPr="007202E1">
              <w:rPr>
                <w:rFonts w:hint="eastAsia"/>
              </w:rPr>
              <w:t>卡式</w:t>
            </w:r>
          </w:p>
        </w:tc>
        <w:tc>
          <w:tcPr>
            <w:tcW w:w="702" w:type="dxa"/>
            <w:vAlign w:val="center"/>
          </w:tcPr>
          <w:p w:rsidR="00463CA1" w:rsidRPr="007202E1" w:rsidRDefault="00553657">
            <w:pPr>
              <w:spacing w:line="300" w:lineRule="exact"/>
              <w:jc w:val="center"/>
            </w:pPr>
            <w:r w:rsidRPr="007202E1">
              <w:rPr>
                <w:rFonts w:hint="eastAsia"/>
              </w:rPr>
              <w:t>立式</w:t>
            </w:r>
          </w:p>
        </w:tc>
        <w:tc>
          <w:tcPr>
            <w:tcW w:w="702" w:type="dxa"/>
            <w:vAlign w:val="center"/>
          </w:tcPr>
          <w:p w:rsidR="00463CA1" w:rsidRPr="007202E1" w:rsidRDefault="00553657">
            <w:pPr>
              <w:spacing w:line="300" w:lineRule="exact"/>
              <w:jc w:val="center"/>
            </w:pPr>
            <w:r w:rsidRPr="007202E1">
              <w:rPr>
                <w:rFonts w:hint="eastAsia"/>
              </w:rPr>
              <w:t>手提式</w:t>
            </w:r>
          </w:p>
        </w:tc>
        <w:tc>
          <w:tcPr>
            <w:tcW w:w="1086" w:type="dxa"/>
            <w:vAlign w:val="center"/>
          </w:tcPr>
          <w:p w:rsidR="00463CA1" w:rsidRPr="007202E1" w:rsidRDefault="00553657">
            <w:pPr>
              <w:spacing w:line="300" w:lineRule="exact"/>
              <w:jc w:val="center"/>
            </w:pPr>
            <w:r w:rsidRPr="007202E1">
              <w:rPr>
                <w:rFonts w:hint="eastAsia"/>
              </w:rPr>
              <w:t>下排气（缺省）</w:t>
            </w:r>
          </w:p>
        </w:tc>
        <w:tc>
          <w:tcPr>
            <w:tcW w:w="1087" w:type="dxa"/>
            <w:vAlign w:val="center"/>
          </w:tcPr>
          <w:p w:rsidR="00463CA1" w:rsidRPr="007202E1" w:rsidRDefault="00553657">
            <w:pPr>
              <w:spacing w:line="300" w:lineRule="exact"/>
              <w:jc w:val="center"/>
            </w:pPr>
            <w:r w:rsidRPr="007202E1">
              <w:rPr>
                <w:rFonts w:hint="eastAsia"/>
              </w:rPr>
              <w:t>预真空</w:t>
            </w:r>
          </w:p>
        </w:tc>
        <w:tc>
          <w:tcPr>
            <w:tcW w:w="1087" w:type="dxa"/>
            <w:vAlign w:val="center"/>
          </w:tcPr>
          <w:p w:rsidR="00463CA1" w:rsidRPr="007202E1" w:rsidRDefault="00553657">
            <w:pPr>
              <w:spacing w:line="300" w:lineRule="exact"/>
              <w:jc w:val="center"/>
            </w:pPr>
            <w:r w:rsidRPr="007202E1">
              <w:rPr>
                <w:rFonts w:hint="eastAsia"/>
              </w:rPr>
              <w:t>脉动</w:t>
            </w:r>
          </w:p>
          <w:p w:rsidR="00463CA1" w:rsidRPr="007202E1" w:rsidRDefault="00553657">
            <w:pPr>
              <w:spacing w:line="300" w:lineRule="exact"/>
              <w:jc w:val="center"/>
            </w:pPr>
            <w:r w:rsidRPr="007202E1">
              <w:rPr>
                <w:rFonts w:hint="eastAsia"/>
              </w:rPr>
              <w:t>真空</w:t>
            </w:r>
          </w:p>
        </w:tc>
        <w:tc>
          <w:tcPr>
            <w:tcW w:w="1190" w:type="dxa"/>
            <w:vAlign w:val="center"/>
          </w:tcPr>
          <w:p w:rsidR="00463CA1" w:rsidRPr="007202E1" w:rsidRDefault="00553657">
            <w:pPr>
              <w:spacing w:line="300" w:lineRule="exact"/>
              <w:jc w:val="center"/>
            </w:pPr>
            <w:r w:rsidRPr="007202E1">
              <w:rPr>
                <w:rFonts w:hint="eastAsia"/>
              </w:rPr>
              <w:t>压力</w:t>
            </w:r>
          </w:p>
          <w:p w:rsidR="00463CA1" w:rsidRPr="007202E1" w:rsidRDefault="00553657">
            <w:pPr>
              <w:spacing w:line="300" w:lineRule="exact"/>
              <w:jc w:val="center"/>
            </w:pPr>
            <w:r w:rsidRPr="007202E1">
              <w:rPr>
                <w:rFonts w:hint="eastAsia"/>
              </w:rPr>
              <w:t>蒸汽</w:t>
            </w:r>
          </w:p>
        </w:tc>
        <w:tc>
          <w:tcPr>
            <w:tcW w:w="1978" w:type="dxa"/>
            <w:vMerge/>
            <w:vAlign w:val="center"/>
          </w:tcPr>
          <w:p w:rsidR="00463CA1" w:rsidRPr="007202E1" w:rsidRDefault="00463CA1">
            <w:pPr>
              <w:spacing w:line="300" w:lineRule="exact"/>
              <w:jc w:val="center"/>
            </w:pPr>
          </w:p>
        </w:tc>
      </w:tr>
      <w:tr w:rsidR="007202E1" w:rsidRPr="007202E1">
        <w:trPr>
          <w:trHeight w:val="597"/>
          <w:jc w:val="center"/>
        </w:trPr>
        <w:tc>
          <w:tcPr>
            <w:tcW w:w="566" w:type="dxa"/>
            <w:vMerge w:val="restart"/>
            <w:tcBorders>
              <w:top w:val="single" w:sz="4" w:space="0" w:color="auto"/>
              <w:left w:val="single" w:sz="4" w:space="0" w:color="auto"/>
            </w:tcBorders>
            <w:vAlign w:val="center"/>
          </w:tcPr>
          <w:p w:rsidR="00463CA1" w:rsidRPr="007202E1" w:rsidRDefault="00553657">
            <w:pPr>
              <w:spacing w:line="300" w:lineRule="exact"/>
              <w:jc w:val="center"/>
            </w:pPr>
            <w:r w:rsidRPr="007202E1">
              <w:rPr>
                <w:rFonts w:hint="eastAsia"/>
              </w:rPr>
              <w:t>灭菌器</w:t>
            </w:r>
          </w:p>
        </w:tc>
        <w:tc>
          <w:tcPr>
            <w:tcW w:w="702" w:type="dxa"/>
            <w:tcBorders>
              <w:top w:val="single" w:sz="4" w:space="0" w:color="auto"/>
              <w:right w:val="single" w:sz="4" w:space="0" w:color="auto"/>
            </w:tcBorders>
            <w:vAlign w:val="center"/>
          </w:tcPr>
          <w:p w:rsidR="00463CA1" w:rsidRPr="007202E1" w:rsidRDefault="00553657">
            <w:pPr>
              <w:spacing w:line="300" w:lineRule="exact"/>
              <w:jc w:val="center"/>
              <w:rPr>
                <w:rFonts w:asciiTheme="minorEastAsia" w:eastAsiaTheme="minorEastAsia" w:hAnsiTheme="minorEastAsia"/>
                <w:szCs w:val="21"/>
              </w:rPr>
            </w:pPr>
            <w:r w:rsidRPr="007202E1">
              <w:rPr>
                <w:rFonts w:asciiTheme="minorEastAsia" w:eastAsiaTheme="minorEastAsia" w:hAnsiTheme="minorEastAsia"/>
                <w:szCs w:val="21"/>
              </w:rPr>
              <w:t>√</w:t>
            </w:r>
          </w:p>
        </w:tc>
        <w:tc>
          <w:tcPr>
            <w:tcW w:w="702" w:type="dxa"/>
            <w:tcBorders>
              <w:top w:val="single" w:sz="4" w:space="0" w:color="auto"/>
              <w:right w:val="single" w:sz="4" w:space="0" w:color="auto"/>
            </w:tcBorders>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1086"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1087" w:type="dxa"/>
            <w:vAlign w:val="center"/>
          </w:tcPr>
          <w:p w:rsidR="00463CA1" w:rsidRPr="007202E1" w:rsidRDefault="00463CA1">
            <w:pPr>
              <w:spacing w:line="300" w:lineRule="exact"/>
              <w:jc w:val="center"/>
            </w:pPr>
          </w:p>
        </w:tc>
        <w:tc>
          <w:tcPr>
            <w:tcW w:w="1087" w:type="dxa"/>
            <w:vAlign w:val="center"/>
          </w:tcPr>
          <w:p w:rsidR="00463CA1" w:rsidRPr="007202E1" w:rsidRDefault="00463CA1">
            <w:pPr>
              <w:spacing w:line="300" w:lineRule="exact"/>
              <w:jc w:val="center"/>
            </w:pPr>
          </w:p>
        </w:tc>
        <w:tc>
          <w:tcPr>
            <w:tcW w:w="1190" w:type="dxa"/>
            <w:vAlign w:val="center"/>
          </w:tcPr>
          <w:p w:rsidR="00463CA1" w:rsidRPr="007202E1" w:rsidRDefault="00553657">
            <w:pPr>
              <w:jc w:val="center"/>
            </w:pPr>
            <w:r w:rsidRPr="007202E1">
              <w:rPr>
                <w:rFonts w:asciiTheme="minorEastAsia" w:eastAsiaTheme="minorEastAsia" w:hAnsiTheme="minorEastAsia"/>
                <w:szCs w:val="21"/>
              </w:rPr>
              <w:t>√</w:t>
            </w:r>
          </w:p>
        </w:tc>
        <w:tc>
          <w:tcPr>
            <w:tcW w:w="1978" w:type="dxa"/>
            <w:vAlign w:val="center"/>
          </w:tcPr>
          <w:p w:rsidR="00463CA1" w:rsidRPr="007202E1" w:rsidRDefault="00553657">
            <w:pPr>
              <w:spacing w:line="300" w:lineRule="exact"/>
              <w:jc w:val="center"/>
            </w:pPr>
            <w:r w:rsidRPr="007202E1">
              <w:rPr>
                <w:rFonts w:hint="eastAsia"/>
              </w:rPr>
              <w:t>大型压力蒸汽灭菌器</w:t>
            </w:r>
          </w:p>
        </w:tc>
      </w:tr>
      <w:tr w:rsidR="007202E1" w:rsidRPr="007202E1">
        <w:trPr>
          <w:trHeight w:val="576"/>
          <w:jc w:val="center"/>
        </w:trPr>
        <w:tc>
          <w:tcPr>
            <w:tcW w:w="566" w:type="dxa"/>
            <w:vMerge/>
            <w:tcBorders>
              <w:lef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1086" w:type="dxa"/>
            <w:vAlign w:val="center"/>
          </w:tcPr>
          <w:p w:rsidR="00463CA1" w:rsidRPr="007202E1" w:rsidRDefault="00463CA1">
            <w:pPr>
              <w:spacing w:line="300" w:lineRule="exact"/>
              <w:jc w:val="center"/>
            </w:pPr>
          </w:p>
        </w:tc>
        <w:tc>
          <w:tcPr>
            <w:tcW w:w="1087" w:type="dxa"/>
            <w:vAlign w:val="center"/>
          </w:tcPr>
          <w:p w:rsidR="00463CA1" w:rsidRPr="007202E1" w:rsidRDefault="00463CA1">
            <w:pPr>
              <w:spacing w:line="300" w:lineRule="exact"/>
              <w:jc w:val="center"/>
            </w:pPr>
          </w:p>
        </w:tc>
        <w:tc>
          <w:tcPr>
            <w:tcW w:w="1087"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1190" w:type="dxa"/>
            <w:vAlign w:val="center"/>
          </w:tcPr>
          <w:p w:rsidR="00463CA1" w:rsidRPr="007202E1" w:rsidRDefault="00553657">
            <w:pPr>
              <w:jc w:val="center"/>
            </w:pPr>
            <w:r w:rsidRPr="007202E1">
              <w:rPr>
                <w:rFonts w:asciiTheme="minorEastAsia" w:eastAsiaTheme="minorEastAsia" w:hAnsiTheme="minorEastAsia"/>
                <w:szCs w:val="21"/>
              </w:rPr>
              <w:t>√</w:t>
            </w:r>
          </w:p>
        </w:tc>
        <w:tc>
          <w:tcPr>
            <w:tcW w:w="1978" w:type="dxa"/>
            <w:vAlign w:val="center"/>
          </w:tcPr>
          <w:p w:rsidR="00463CA1" w:rsidRPr="007202E1" w:rsidRDefault="00553657">
            <w:pPr>
              <w:spacing w:line="300" w:lineRule="exact"/>
              <w:jc w:val="center"/>
            </w:pPr>
            <w:r w:rsidRPr="007202E1">
              <w:rPr>
                <w:rFonts w:hint="eastAsia"/>
              </w:rPr>
              <w:t>大型脉动真空压力蒸汽灭菌器</w:t>
            </w:r>
          </w:p>
        </w:tc>
      </w:tr>
      <w:tr w:rsidR="007202E1" w:rsidRPr="007202E1">
        <w:trPr>
          <w:trHeight w:val="576"/>
          <w:jc w:val="center"/>
        </w:trPr>
        <w:tc>
          <w:tcPr>
            <w:tcW w:w="566" w:type="dxa"/>
            <w:vMerge/>
            <w:tcBorders>
              <w:lef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1086"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1087" w:type="dxa"/>
            <w:vAlign w:val="center"/>
          </w:tcPr>
          <w:p w:rsidR="00463CA1" w:rsidRPr="007202E1" w:rsidRDefault="00463CA1">
            <w:pPr>
              <w:spacing w:line="300" w:lineRule="exact"/>
              <w:jc w:val="center"/>
            </w:pPr>
          </w:p>
        </w:tc>
        <w:tc>
          <w:tcPr>
            <w:tcW w:w="1087" w:type="dxa"/>
            <w:vAlign w:val="center"/>
          </w:tcPr>
          <w:p w:rsidR="00463CA1" w:rsidRPr="007202E1" w:rsidRDefault="00463CA1">
            <w:pPr>
              <w:spacing w:line="300" w:lineRule="exact"/>
              <w:jc w:val="center"/>
            </w:pPr>
          </w:p>
        </w:tc>
        <w:tc>
          <w:tcPr>
            <w:tcW w:w="1190" w:type="dxa"/>
            <w:vAlign w:val="center"/>
          </w:tcPr>
          <w:p w:rsidR="00463CA1" w:rsidRPr="007202E1" w:rsidRDefault="00553657">
            <w:pPr>
              <w:jc w:val="center"/>
            </w:pPr>
            <w:r w:rsidRPr="007202E1">
              <w:rPr>
                <w:rFonts w:asciiTheme="minorEastAsia" w:eastAsiaTheme="minorEastAsia" w:hAnsiTheme="minorEastAsia"/>
                <w:szCs w:val="21"/>
              </w:rPr>
              <w:t>√</w:t>
            </w:r>
          </w:p>
        </w:tc>
        <w:tc>
          <w:tcPr>
            <w:tcW w:w="1978" w:type="dxa"/>
            <w:vAlign w:val="center"/>
          </w:tcPr>
          <w:p w:rsidR="00463CA1" w:rsidRPr="007202E1" w:rsidRDefault="00553657">
            <w:pPr>
              <w:spacing w:line="300" w:lineRule="exact"/>
              <w:jc w:val="center"/>
            </w:pPr>
            <w:r w:rsidRPr="007202E1">
              <w:rPr>
                <w:rFonts w:hint="eastAsia"/>
              </w:rPr>
              <w:t>小型压力蒸汽灭菌器</w:t>
            </w:r>
          </w:p>
        </w:tc>
      </w:tr>
      <w:tr w:rsidR="007202E1" w:rsidRPr="007202E1">
        <w:trPr>
          <w:trHeight w:val="576"/>
          <w:jc w:val="center"/>
        </w:trPr>
        <w:tc>
          <w:tcPr>
            <w:tcW w:w="566" w:type="dxa"/>
            <w:vMerge/>
            <w:tcBorders>
              <w:lef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1086" w:type="dxa"/>
            <w:vAlign w:val="center"/>
          </w:tcPr>
          <w:p w:rsidR="00463CA1" w:rsidRPr="007202E1" w:rsidRDefault="00463CA1">
            <w:pPr>
              <w:spacing w:line="300" w:lineRule="exact"/>
              <w:jc w:val="center"/>
            </w:pPr>
          </w:p>
        </w:tc>
        <w:tc>
          <w:tcPr>
            <w:tcW w:w="1087"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1087" w:type="dxa"/>
            <w:vAlign w:val="center"/>
          </w:tcPr>
          <w:p w:rsidR="00463CA1" w:rsidRPr="007202E1" w:rsidRDefault="00463CA1">
            <w:pPr>
              <w:spacing w:line="300" w:lineRule="exact"/>
              <w:jc w:val="center"/>
            </w:pPr>
          </w:p>
        </w:tc>
        <w:tc>
          <w:tcPr>
            <w:tcW w:w="1190" w:type="dxa"/>
            <w:vAlign w:val="center"/>
          </w:tcPr>
          <w:p w:rsidR="00463CA1" w:rsidRPr="007202E1" w:rsidRDefault="00553657">
            <w:pPr>
              <w:jc w:val="center"/>
            </w:pPr>
            <w:r w:rsidRPr="007202E1">
              <w:rPr>
                <w:rFonts w:asciiTheme="minorEastAsia" w:eastAsiaTheme="minorEastAsia" w:hAnsiTheme="minorEastAsia"/>
                <w:szCs w:val="21"/>
              </w:rPr>
              <w:t>√</w:t>
            </w:r>
          </w:p>
        </w:tc>
        <w:tc>
          <w:tcPr>
            <w:tcW w:w="1978" w:type="dxa"/>
            <w:vAlign w:val="center"/>
          </w:tcPr>
          <w:p w:rsidR="00463CA1" w:rsidRPr="007202E1" w:rsidRDefault="00553657">
            <w:pPr>
              <w:spacing w:line="300" w:lineRule="exact"/>
              <w:jc w:val="center"/>
            </w:pPr>
            <w:r w:rsidRPr="007202E1">
              <w:rPr>
                <w:rFonts w:hint="eastAsia"/>
              </w:rPr>
              <w:t>小型预真空压力蒸汽灭菌器</w:t>
            </w:r>
          </w:p>
        </w:tc>
      </w:tr>
      <w:tr w:rsidR="007202E1" w:rsidRPr="007202E1">
        <w:trPr>
          <w:trHeight w:val="576"/>
          <w:jc w:val="center"/>
        </w:trPr>
        <w:tc>
          <w:tcPr>
            <w:tcW w:w="566" w:type="dxa"/>
            <w:vMerge/>
            <w:tcBorders>
              <w:lef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1086"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1087" w:type="dxa"/>
            <w:vAlign w:val="center"/>
          </w:tcPr>
          <w:p w:rsidR="00463CA1" w:rsidRPr="007202E1" w:rsidRDefault="00463CA1">
            <w:pPr>
              <w:spacing w:line="300" w:lineRule="exact"/>
              <w:jc w:val="center"/>
            </w:pPr>
          </w:p>
        </w:tc>
        <w:tc>
          <w:tcPr>
            <w:tcW w:w="1087" w:type="dxa"/>
            <w:vAlign w:val="center"/>
          </w:tcPr>
          <w:p w:rsidR="00463CA1" w:rsidRPr="007202E1" w:rsidRDefault="00463CA1">
            <w:pPr>
              <w:spacing w:line="300" w:lineRule="exact"/>
              <w:jc w:val="center"/>
            </w:pPr>
          </w:p>
        </w:tc>
        <w:tc>
          <w:tcPr>
            <w:tcW w:w="1190" w:type="dxa"/>
            <w:vAlign w:val="center"/>
          </w:tcPr>
          <w:p w:rsidR="00463CA1" w:rsidRPr="007202E1" w:rsidRDefault="00553657">
            <w:pPr>
              <w:jc w:val="center"/>
            </w:pPr>
            <w:r w:rsidRPr="007202E1">
              <w:rPr>
                <w:rFonts w:asciiTheme="minorEastAsia" w:eastAsiaTheme="minorEastAsia" w:hAnsiTheme="minorEastAsia"/>
                <w:szCs w:val="21"/>
              </w:rPr>
              <w:t>√</w:t>
            </w:r>
          </w:p>
        </w:tc>
        <w:tc>
          <w:tcPr>
            <w:tcW w:w="1978" w:type="dxa"/>
            <w:vAlign w:val="center"/>
          </w:tcPr>
          <w:p w:rsidR="00463CA1" w:rsidRPr="007202E1" w:rsidRDefault="00553657">
            <w:pPr>
              <w:spacing w:line="300" w:lineRule="exact"/>
              <w:jc w:val="center"/>
            </w:pPr>
            <w:r w:rsidRPr="007202E1">
              <w:rPr>
                <w:rFonts w:hint="eastAsia"/>
              </w:rPr>
              <w:t>卡式压力蒸汽灭菌器</w:t>
            </w:r>
          </w:p>
        </w:tc>
      </w:tr>
      <w:tr w:rsidR="007202E1" w:rsidRPr="007202E1">
        <w:trPr>
          <w:trHeight w:val="576"/>
          <w:jc w:val="center"/>
        </w:trPr>
        <w:tc>
          <w:tcPr>
            <w:tcW w:w="566" w:type="dxa"/>
            <w:vMerge/>
            <w:tcBorders>
              <w:lef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702" w:type="dxa"/>
            <w:vAlign w:val="center"/>
          </w:tcPr>
          <w:p w:rsidR="00463CA1" w:rsidRPr="007202E1" w:rsidRDefault="00463CA1">
            <w:pPr>
              <w:spacing w:line="300" w:lineRule="exact"/>
              <w:jc w:val="center"/>
            </w:pPr>
          </w:p>
        </w:tc>
        <w:tc>
          <w:tcPr>
            <w:tcW w:w="1086" w:type="dxa"/>
            <w:vAlign w:val="center"/>
          </w:tcPr>
          <w:p w:rsidR="00463CA1" w:rsidRPr="007202E1" w:rsidRDefault="00463CA1">
            <w:pPr>
              <w:spacing w:line="300" w:lineRule="exact"/>
              <w:jc w:val="center"/>
            </w:pPr>
          </w:p>
        </w:tc>
        <w:tc>
          <w:tcPr>
            <w:tcW w:w="1087" w:type="dxa"/>
            <w:vAlign w:val="center"/>
          </w:tcPr>
          <w:p w:rsidR="00463CA1" w:rsidRPr="007202E1" w:rsidRDefault="00463CA1">
            <w:pPr>
              <w:spacing w:line="300" w:lineRule="exact"/>
              <w:jc w:val="center"/>
            </w:pPr>
          </w:p>
        </w:tc>
        <w:tc>
          <w:tcPr>
            <w:tcW w:w="1087"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1190" w:type="dxa"/>
            <w:vAlign w:val="center"/>
          </w:tcPr>
          <w:p w:rsidR="00463CA1" w:rsidRPr="007202E1" w:rsidRDefault="00553657">
            <w:pPr>
              <w:jc w:val="center"/>
            </w:pPr>
            <w:r w:rsidRPr="007202E1">
              <w:rPr>
                <w:rFonts w:asciiTheme="minorEastAsia" w:eastAsiaTheme="minorEastAsia" w:hAnsiTheme="minorEastAsia"/>
                <w:szCs w:val="21"/>
              </w:rPr>
              <w:t>√</w:t>
            </w:r>
          </w:p>
        </w:tc>
        <w:tc>
          <w:tcPr>
            <w:tcW w:w="1978" w:type="dxa"/>
            <w:vAlign w:val="center"/>
          </w:tcPr>
          <w:p w:rsidR="00463CA1" w:rsidRPr="007202E1" w:rsidRDefault="00553657">
            <w:pPr>
              <w:spacing w:line="300" w:lineRule="exact"/>
              <w:jc w:val="center"/>
            </w:pPr>
            <w:r w:rsidRPr="007202E1">
              <w:rPr>
                <w:rFonts w:hint="eastAsia"/>
              </w:rPr>
              <w:t>立式脉动真空压力蒸汽灭菌器</w:t>
            </w:r>
          </w:p>
        </w:tc>
      </w:tr>
      <w:tr w:rsidR="007202E1" w:rsidRPr="007202E1">
        <w:trPr>
          <w:trHeight w:val="576"/>
          <w:jc w:val="center"/>
        </w:trPr>
        <w:tc>
          <w:tcPr>
            <w:tcW w:w="566" w:type="dxa"/>
            <w:vMerge/>
            <w:tcBorders>
              <w:lef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702" w:type="dxa"/>
            <w:vAlign w:val="center"/>
          </w:tcPr>
          <w:p w:rsidR="00463CA1" w:rsidRPr="007202E1" w:rsidRDefault="00463CA1">
            <w:pPr>
              <w:spacing w:line="300" w:lineRule="exact"/>
              <w:jc w:val="center"/>
            </w:pPr>
          </w:p>
        </w:tc>
        <w:tc>
          <w:tcPr>
            <w:tcW w:w="1086"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1087" w:type="dxa"/>
            <w:vAlign w:val="center"/>
          </w:tcPr>
          <w:p w:rsidR="00463CA1" w:rsidRPr="007202E1" w:rsidRDefault="00463CA1">
            <w:pPr>
              <w:spacing w:line="300" w:lineRule="exact"/>
              <w:jc w:val="center"/>
            </w:pPr>
          </w:p>
        </w:tc>
        <w:tc>
          <w:tcPr>
            <w:tcW w:w="1087" w:type="dxa"/>
            <w:vAlign w:val="center"/>
          </w:tcPr>
          <w:p w:rsidR="00463CA1" w:rsidRPr="007202E1" w:rsidRDefault="00463CA1">
            <w:pPr>
              <w:spacing w:line="300" w:lineRule="exact"/>
              <w:jc w:val="center"/>
            </w:pPr>
          </w:p>
        </w:tc>
        <w:tc>
          <w:tcPr>
            <w:tcW w:w="1190" w:type="dxa"/>
            <w:vAlign w:val="center"/>
          </w:tcPr>
          <w:p w:rsidR="00463CA1" w:rsidRPr="007202E1" w:rsidRDefault="00553657">
            <w:pPr>
              <w:jc w:val="center"/>
            </w:pPr>
            <w:r w:rsidRPr="007202E1">
              <w:rPr>
                <w:rFonts w:asciiTheme="minorEastAsia" w:eastAsiaTheme="minorEastAsia" w:hAnsiTheme="minorEastAsia"/>
                <w:szCs w:val="21"/>
              </w:rPr>
              <w:t>√</w:t>
            </w:r>
          </w:p>
        </w:tc>
        <w:tc>
          <w:tcPr>
            <w:tcW w:w="1978" w:type="dxa"/>
            <w:vAlign w:val="center"/>
          </w:tcPr>
          <w:p w:rsidR="00463CA1" w:rsidRPr="007202E1" w:rsidRDefault="00553657">
            <w:pPr>
              <w:spacing w:line="300" w:lineRule="exact"/>
              <w:jc w:val="center"/>
            </w:pPr>
            <w:r w:rsidRPr="007202E1">
              <w:rPr>
                <w:rFonts w:hint="eastAsia"/>
              </w:rPr>
              <w:t>立式压力蒸汽灭菌器</w:t>
            </w:r>
          </w:p>
        </w:tc>
      </w:tr>
      <w:tr w:rsidR="00463CA1" w:rsidRPr="007202E1">
        <w:trPr>
          <w:trHeight w:val="576"/>
          <w:jc w:val="center"/>
        </w:trPr>
        <w:tc>
          <w:tcPr>
            <w:tcW w:w="566" w:type="dxa"/>
            <w:vMerge/>
            <w:tcBorders>
              <w:lef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tcBorders>
              <w:right w:val="single" w:sz="4" w:space="0" w:color="auto"/>
            </w:tcBorders>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463CA1">
            <w:pPr>
              <w:spacing w:line="300" w:lineRule="exact"/>
              <w:jc w:val="center"/>
            </w:pPr>
          </w:p>
        </w:tc>
        <w:tc>
          <w:tcPr>
            <w:tcW w:w="702"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1086" w:type="dxa"/>
            <w:vAlign w:val="center"/>
          </w:tcPr>
          <w:p w:rsidR="00463CA1" w:rsidRPr="007202E1" w:rsidRDefault="00553657">
            <w:pPr>
              <w:spacing w:line="300" w:lineRule="exact"/>
              <w:jc w:val="center"/>
            </w:pPr>
            <w:r w:rsidRPr="007202E1">
              <w:rPr>
                <w:rFonts w:asciiTheme="minorEastAsia" w:eastAsiaTheme="minorEastAsia" w:hAnsiTheme="minorEastAsia"/>
                <w:szCs w:val="21"/>
              </w:rPr>
              <w:t>√</w:t>
            </w:r>
          </w:p>
        </w:tc>
        <w:tc>
          <w:tcPr>
            <w:tcW w:w="1087" w:type="dxa"/>
            <w:vAlign w:val="center"/>
          </w:tcPr>
          <w:p w:rsidR="00463CA1" w:rsidRPr="007202E1" w:rsidRDefault="00463CA1">
            <w:pPr>
              <w:spacing w:line="300" w:lineRule="exact"/>
              <w:jc w:val="center"/>
            </w:pPr>
          </w:p>
        </w:tc>
        <w:tc>
          <w:tcPr>
            <w:tcW w:w="1087" w:type="dxa"/>
            <w:vAlign w:val="center"/>
          </w:tcPr>
          <w:p w:rsidR="00463CA1" w:rsidRPr="007202E1" w:rsidRDefault="00463CA1">
            <w:pPr>
              <w:spacing w:line="300" w:lineRule="exact"/>
              <w:jc w:val="center"/>
            </w:pPr>
          </w:p>
        </w:tc>
        <w:tc>
          <w:tcPr>
            <w:tcW w:w="1190" w:type="dxa"/>
            <w:vAlign w:val="center"/>
          </w:tcPr>
          <w:p w:rsidR="00463CA1" w:rsidRPr="007202E1" w:rsidRDefault="00553657">
            <w:pPr>
              <w:jc w:val="center"/>
            </w:pPr>
            <w:r w:rsidRPr="007202E1">
              <w:rPr>
                <w:rFonts w:asciiTheme="minorEastAsia" w:eastAsiaTheme="minorEastAsia" w:hAnsiTheme="minorEastAsia"/>
                <w:szCs w:val="21"/>
              </w:rPr>
              <w:t>√</w:t>
            </w:r>
          </w:p>
        </w:tc>
        <w:tc>
          <w:tcPr>
            <w:tcW w:w="1978" w:type="dxa"/>
            <w:vAlign w:val="center"/>
          </w:tcPr>
          <w:p w:rsidR="00463CA1" w:rsidRPr="007202E1" w:rsidRDefault="00553657">
            <w:pPr>
              <w:spacing w:line="300" w:lineRule="exact"/>
              <w:jc w:val="center"/>
            </w:pPr>
            <w:r w:rsidRPr="007202E1">
              <w:rPr>
                <w:rFonts w:hint="eastAsia"/>
              </w:rPr>
              <w:t>手提式压力蒸汽灭菌器</w:t>
            </w:r>
          </w:p>
        </w:tc>
      </w:tr>
    </w:tbl>
    <w:p w:rsidR="00D800E6" w:rsidRPr="007202E1" w:rsidRDefault="00D800E6" w:rsidP="00D800E6">
      <w:pPr>
        <w:tabs>
          <w:tab w:val="left" w:pos="420"/>
        </w:tabs>
        <w:spacing w:beforeLines="50" w:before="156"/>
        <w:ind w:firstLineChars="200" w:firstLine="640"/>
        <w:rPr>
          <w:rFonts w:ascii="黑体" w:eastAsia="黑体" w:hAnsi="黑体"/>
          <w:sz w:val="32"/>
          <w:szCs w:val="32"/>
        </w:rPr>
      </w:pPr>
    </w:p>
    <w:p w:rsidR="00463CA1" w:rsidRPr="007202E1" w:rsidRDefault="00553657" w:rsidP="00D800E6">
      <w:pPr>
        <w:tabs>
          <w:tab w:val="left" w:pos="420"/>
        </w:tabs>
        <w:spacing w:beforeLines="50" w:before="156"/>
        <w:ind w:firstLineChars="200" w:firstLine="640"/>
        <w:rPr>
          <w:rFonts w:ascii="黑体" w:eastAsia="黑体" w:hAnsi="黑体"/>
          <w:sz w:val="32"/>
          <w:szCs w:val="32"/>
        </w:rPr>
      </w:pPr>
      <w:r w:rsidRPr="007202E1">
        <w:rPr>
          <w:rFonts w:ascii="黑体" w:eastAsia="黑体" w:hAnsi="黑体" w:hint="eastAsia"/>
          <w:sz w:val="32"/>
          <w:szCs w:val="32"/>
        </w:rPr>
        <w:t>六、参考资料</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（一）GB 8599-2008大型蒸汽灭菌器 技术要求 自动控制型</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（二）</w:t>
      </w:r>
      <w:r w:rsidRPr="007202E1">
        <w:rPr>
          <w:rFonts w:ascii="仿宋" w:eastAsia="仿宋" w:hAnsi="仿宋"/>
          <w:sz w:val="32"/>
          <w:szCs w:val="32"/>
        </w:rPr>
        <w:t>YY 0731-2009</w:t>
      </w:r>
      <w:r w:rsidRPr="007202E1">
        <w:rPr>
          <w:rFonts w:ascii="仿宋" w:eastAsia="仿宋" w:hAnsi="仿宋" w:hint="eastAsia"/>
          <w:sz w:val="32"/>
          <w:szCs w:val="32"/>
        </w:rPr>
        <w:t>大型蒸汽灭菌器 手动控制型</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（三）</w:t>
      </w:r>
      <w:r w:rsidRPr="007202E1">
        <w:rPr>
          <w:rFonts w:ascii="仿宋" w:eastAsia="仿宋" w:hAnsi="仿宋"/>
          <w:sz w:val="32"/>
          <w:szCs w:val="32"/>
        </w:rPr>
        <w:t>YY/T 0646-2015</w:t>
      </w:r>
      <w:r w:rsidRPr="007202E1">
        <w:rPr>
          <w:rFonts w:ascii="仿宋" w:eastAsia="仿宋" w:hAnsi="仿宋" w:hint="eastAsia"/>
          <w:sz w:val="32"/>
          <w:szCs w:val="32"/>
        </w:rPr>
        <w:t>小型蒸汽灭菌器 自动控制型</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（四）</w:t>
      </w:r>
      <w:r w:rsidRPr="007202E1">
        <w:rPr>
          <w:rFonts w:ascii="仿宋" w:eastAsia="仿宋" w:hAnsi="仿宋"/>
          <w:sz w:val="32"/>
          <w:szCs w:val="32"/>
        </w:rPr>
        <w:t>YY 1007-</w:t>
      </w:r>
      <w:r w:rsidRPr="007202E1">
        <w:rPr>
          <w:rFonts w:ascii="仿宋" w:eastAsia="仿宋" w:hAnsi="仿宋" w:hint="eastAsia"/>
          <w:sz w:val="32"/>
          <w:szCs w:val="32"/>
        </w:rPr>
        <w:t>2010立式蒸汽灭菌器</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（五）</w:t>
      </w:r>
      <w:r w:rsidRPr="007202E1">
        <w:rPr>
          <w:rFonts w:ascii="仿宋" w:eastAsia="仿宋" w:hAnsi="仿宋"/>
          <w:sz w:val="32"/>
          <w:szCs w:val="32"/>
        </w:rPr>
        <w:t>YY 0504-2016</w:t>
      </w:r>
      <w:r w:rsidRPr="007202E1">
        <w:rPr>
          <w:rFonts w:ascii="仿宋" w:eastAsia="仿宋" w:hAnsi="仿宋" w:hint="eastAsia"/>
          <w:sz w:val="32"/>
          <w:szCs w:val="32"/>
        </w:rPr>
        <w:t>手提式压力蒸汽灭菌器</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（六</w:t>
      </w:r>
      <w:r w:rsidRPr="007202E1">
        <w:rPr>
          <w:rFonts w:ascii="仿宋" w:eastAsia="仿宋" w:hAnsi="仿宋"/>
          <w:sz w:val="32"/>
          <w:szCs w:val="32"/>
        </w:rPr>
        <w:t xml:space="preserve">）YY/T </w:t>
      </w:r>
      <w:r w:rsidRPr="007202E1">
        <w:rPr>
          <w:rFonts w:ascii="仿宋" w:eastAsia="仿宋" w:hAnsi="仿宋" w:hint="eastAsia"/>
          <w:sz w:val="32"/>
          <w:szCs w:val="32"/>
        </w:rPr>
        <w:t>1609</w:t>
      </w:r>
      <w:r w:rsidRPr="007202E1">
        <w:rPr>
          <w:rFonts w:ascii="仿宋" w:eastAsia="仿宋" w:hAnsi="仿宋"/>
          <w:sz w:val="32"/>
          <w:szCs w:val="32"/>
        </w:rPr>
        <w:t>-201</w:t>
      </w:r>
      <w:r w:rsidRPr="007202E1">
        <w:rPr>
          <w:rFonts w:ascii="仿宋" w:eastAsia="仿宋" w:hAnsi="仿宋" w:hint="eastAsia"/>
          <w:sz w:val="32"/>
          <w:szCs w:val="32"/>
        </w:rPr>
        <w:t>8卡式蒸汽灭菌器</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（七）</w:t>
      </w:r>
      <w:r w:rsidRPr="007202E1">
        <w:rPr>
          <w:rFonts w:ascii="仿宋" w:eastAsia="仿宋" w:hAnsi="仿宋"/>
          <w:sz w:val="32"/>
          <w:szCs w:val="32"/>
        </w:rPr>
        <w:t>YY 1275-2016</w:t>
      </w:r>
      <w:r w:rsidRPr="007202E1">
        <w:rPr>
          <w:rFonts w:ascii="仿宋" w:eastAsia="仿宋" w:hAnsi="仿宋" w:hint="eastAsia"/>
          <w:sz w:val="32"/>
          <w:szCs w:val="32"/>
        </w:rPr>
        <w:t>热空气型干热灭菌器</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（八）</w:t>
      </w:r>
      <w:r w:rsidRPr="007202E1">
        <w:rPr>
          <w:rFonts w:ascii="仿宋" w:eastAsia="仿宋" w:hAnsi="仿宋"/>
          <w:sz w:val="32"/>
          <w:szCs w:val="32"/>
        </w:rPr>
        <w:t>YY 0503-2016</w:t>
      </w:r>
      <w:r w:rsidRPr="007202E1">
        <w:rPr>
          <w:rFonts w:ascii="仿宋" w:eastAsia="仿宋" w:hAnsi="仿宋" w:hint="eastAsia"/>
          <w:sz w:val="32"/>
          <w:szCs w:val="32"/>
        </w:rPr>
        <w:t>环氧乙烷灭菌器</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lastRenderedPageBreak/>
        <w:t>（九）</w:t>
      </w:r>
      <w:r w:rsidRPr="007202E1">
        <w:rPr>
          <w:rFonts w:ascii="仿宋" w:eastAsia="仿宋" w:hAnsi="仿宋"/>
          <w:sz w:val="32"/>
          <w:szCs w:val="32"/>
        </w:rPr>
        <w:t>YY/T 0679-2016</w:t>
      </w:r>
      <w:r w:rsidRPr="007202E1">
        <w:rPr>
          <w:rFonts w:ascii="仿宋" w:eastAsia="仿宋" w:hAnsi="仿宋" w:hint="eastAsia"/>
          <w:sz w:val="32"/>
          <w:szCs w:val="32"/>
        </w:rPr>
        <w:t>医用低温蒸汽甲醛灭菌器</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w:t>
      </w:r>
      <w:r w:rsidRPr="007202E1">
        <w:rPr>
          <w:rFonts w:ascii="仿宋" w:eastAsia="仿宋" w:hAnsi="仿宋"/>
          <w:sz w:val="32"/>
          <w:szCs w:val="32"/>
        </w:rPr>
        <w:t>GB/T 32309-2015</w:t>
      </w:r>
      <w:r w:rsidRPr="007202E1">
        <w:rPr>
          <w:rFonts w:ascii="仿宋" w:eastAsia="仿宋" w:hAnsi="仿宋" w:hint="eastAsia"/>
          <w:sz w:val="32"/>
          <w:szCs w:val="32"/>
        </w:rPr>
        <w:t>过氧化氢低温等离子体灭菌器</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（十一）GB 28234-2011酸性氧化电位水生成器安全与卫生标准</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（十二）</w:t>
      </w:r>
      <w:r w:rsidRPr="007202E1">
        <w:rPr>
          <w:rFonts w:ascii="仿宋" w:eastAsia="仿宋" w:hAnsi="仿宋"/>
          <w:sz w:val="32"/>
          <w:szCs w:val="32"/>
        </w:rPr>
        <w:t>YY/T 0215-2016</w:t>
      </w:r>
      <w:r w:rsidRPr="007202E1">
        <w:rPr>
          <w:rFonts w:ascii="仿宋" w:eastAsia="仿宋" w:hAnsi="仿宋" w:hint="eastAsia"/>
          <w:sz w:val="32"/>
          <w:szCs w:val="32"/>
        </w:rPr>
        <w:t>医用臭氧消毒柜</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（十三）YY/T 0734.1-2009清洗消毒器 第1部分：通用要求、术语定义和试验</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（十四）YY/T 1309-2016清洗消毒器 超声清洗的要求和试验</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（十五）</w:t>
      </w:r>
      <w:r w:rsidRPr="007202E1">
        <w:rPr>
          <w:rFonts w:ascii="仿宋" w:eastAsia="仿宋" w:hAnsi="仿宋"/>
          <w:sz w:val="32"/>
          <w:szCs w:val="32"/>
        </w:rPr>
        <w:t>GB/T 35267-2017</w:t>
      </w:r>
      <w:r w:rsidRPr="007202E1">
        <w:rPr>
          <w:rFonts w:ascii="仿宋" w:eastAsia="仿宋" w:hAnsi="仿宋" w:hint="eastAsia"/>
          <w:sz w:val="32"/>
          <w:szCs w:val="32"/>
        </w:rPr>
        <w:t>内镜清洗消毒器</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（十六）YY 0992-2016内镜清洗工作站</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（十七）国家药品监督管理局医疗器械注册数据库</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（十八）消毒技术规范（2002版）</w:t>
      </w:r>
    </w:p>
    <w:p w:rsidR="00463CA1" w:rsidRPr="007202E1" w:rsidRDefault="00553657">
      <w:pPr>
        <w:adjustRightInd w:val="0"/>
        <w:snapToGrid w:val="0"/>
        <w:spacing w:line="336" w:lineRule="auto"/>
        <w:ind w:firstLineChars="200" w:firstLine="640"/>
        <w:rPr>
          <w:rFonts w:ascii="仿宋" w:eastAsia="仿宋" w:hAnsi="仿宋"/>
          <w:sz w:val="32"/>
          <w:szCs w:val="32"/>
        </w:rPr>
      </w:pPr>
      <w:r w:rsidRPr="007202E1">
        <w:rPr>
          <w:rFonts w:ascii="仿宋" w:eastAsia="仿宋" w:hAnsi="仿宋" w:hint="eastAsia"/>
          <w:sz w:val="32"/>
          <w:szCs w:val="32"/>
        </w:rPr>
        <w:t>（十九）</w:t>
      </w:r>
      <w:r w:rsidRPr="007202E1">
        <w:rPr>
          <w:rFonts w:ascii="仿宋" w:eastAsia="仿宋" w:hAnsi="仿宋"/>
          <w:sz w:val="32"/>
          <w:szCs w:val="32"/>
        </w:rPr>
        <w:t>U.S. Food and Drug Administration.</w:t>
      </w:r>
      <w:r w:rsidRPr="007202E1">
        <w:rPr>
          <w:rFonts w:ascii="仿宋" w:eastAsia="仿宋" w:hAnsi="仿宋" w:hint="eastAsia"/>
          <w:sz w:val="32"/>
          <w:szCs w:val="32"/>
        </w:rPr>
        <w:t xml:space="preserve"> </w:t>
      </w:r>
      <w:r w:rsidRPr="007202E1">
        <w:rPr>
          <w:rFonts w:ascii="仿宋" w:eastAsia="仿宋" w:hAnsi="仿宋"/>
          <w:sz w:val="32"/>
          <w:szCs w:val="32"/>
        </w:rPr>
        <w:t>Product Classification Database</w:t>
      </w:r>
      <w:bookmarkStart w:id="2" w:name="_GoBack"/>
      <w:bookmarkEnd w:id="2"/>
    </w:p>
    <w:sectPr w:rsidR="00463CA1" w:rsidRPr="007202E1" w:rsidSect="00463CA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2A6" w:rsidRDefault="00CC02A6" w:rsidP="00957000">
      <w:r>
        <w:separator/>
      </w:r>
    </w:p>
  </w:endnote>
  <w:endnote w:type="continuationSeparator" w:id="0">
    <w:p w:rsidR="00CC02A6" w:rsidRDefault="00CC02A6" w:rsidP="0095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NimbusSansGlobal Light">
    <w:altName w:val="宋体"/>
    <w:charset w:val="86"/>
    <w:family w:val="auto"/>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2A6" w:rsidRDefault="00CC02A6" w:rsidP="00957000">
      <w:r>
        <w:separator/>
      </w:r>
    </w:p>
  </w:footnote>
  <w:footnote w:type="continuationSeparator" w:id="0">
    <w:p w:rsidR="00CC02A6" w:rsidRDefault="00CC02A6" w:rsidP="00957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05E20"/>
    <w:multiLevelType w:val="multilevel"/>
    <w:tmpl w:val="4D905E20"/>
    <w:lvl w:ilvl="0">
      <w:start w:val="1"/>
      <w:numFmt w:val="decimal"/>
      <w:pStyle w:val="a"/>
      <w:lvlText w:val="%1."/>
      <w:lvlJc w:val="left"/>
      <w:pPr>
        <w:tabs>
          <w:tab w:val="left" w:pos="420"/>
        </w:tabs>
        <w:ind w:left="420" w:hanging="420"/>
      </w:pPr>
      <w:rPr>
        <w:rFonts w:cs="Times New Roman"/>
      </w:rPr>
    </w:lvl>
    <w:lvl w:ilvl="1">
      <w:start w:val="2"/>
      <w:numFmt w:val="chineseCountingThousand"/>
      <w:pStyle w:val="a0"/>
      <w:lvlText w:val="%2、"/>
      <w:lvlJc w:val="left"/>
      <w:pPr>
        <w:tabs>
          <w:tab w:val="left" w:pos="840"/>
        </w:tabs>
        <w:ind w:left="840" w:hanging="420"/>
      </w:pPr>
      <w:rPr>
        <w:rFonts w:cs="Times New Roman" w:hint="eastAsia"/>
      </w:rPr>
    </w:lvl>
    <w:lvl w:ilvl="2">
      <w:start w:val="1"/>
      <w:numFmt w:val="lowerRoman"/>
      <w:pStyle w:val="a1"/>
      <w:lvlText w:val="%3."/>
      <w:lvlJc w:val="right"/>
      <w:pPr>
        <w:tabs>
          <w:tab w:val="left" w:pos="1260"/>
        </w:tabs>
        <w:ind w:left="1260" w:hanging="420"/>
      </w:pPr>
      <w:rPr>
        <w:rFonts w:cs="Times New Roman"/>
      </w:rPr>
    </w:lvl>
    <w:lvl w:ilvl="3">
      <w:start w:val="1"/>
      <w:numFmt w:val="decimal"/>
      <w:pStyle w:val="a2"/>
      <w:lvlText w:val="%4."/>
      <w:lvlJc w:val="left"/>
      <w:pPr>
        <w:tabs>
          <w:tab w:val="left" w:pos="1680"/>
        </w:tabs>
        <w:ind w:left="1680" w:hanging="420"/>
      </w:pPr>
      <w:rPr>
        <w:rFonts w:cs="Times New Roman"/>
      </w:rPr>
    </w:lvl>
    <w:lvl w:ilvl="4">
      <w:start w:val="1"/>
      <w:numFmt w:val="lowerLetter"/>
      <w:pStyle w:val="a3"/>
      <w:lvlText w:val="%5)"/>
      <w:lvlJc w:val="left"/>
      <w:pPr>
        <w:tabs>
          <w:tab w:val="left" w:pos="2100"/>
        </w:tabs>
        <w:ind w:left="2100" w:hanging="420"/>
      </w:pPr>
      <w:rPr>
        <w:rFonts w:cs="Times New Roman"/>
      </w:rPr>
    </w:lvl>
    <w:lvl w:ilvl="5">
      <w:start w:val="1"/>
      <w:numFmt w:val="lowerRoman"/>
      <w:pStyle w:val="a4"/>
      <w:lvlText w:val="%6."/>
      <w:lvlJc w:val="right"/>
      <w:pPr>
        <w:tabs>
          <w:tab w:val="left" w:pos="2520"/>
        </w:tabs>
        <w:ind w:left="2520" w:hanging="420"/>
      </w:pPr>
      <w:rPr>
        <w:rFonts w:cs="Times New Roman"/>
      </w:rPr>
    </w:lvl>
    <w:lvl w:ilvl="6">
      <w:start w:val="1"/>
      <w:numFmt w:val="decimal"/>
      <w:pStyle w:val="a5"/>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6ABB4F5E"/>
    <w:multiLevelType w:val="multilevel"/>
    <w:tmpl w:val="6ABB4F5E"/>
    <w:lvl w:ilvl="0">
      <w:start w:val="1"/>
      <w:numFmt w:val="chineseCountingThousand"/>
      <w:pStyle w:val="a6"/>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E18"/>
    <w:rsid w:val="000070BE"/>
    <w:rsid w:val="00007FB9"/>
    <w:rsid w:val="00021A1B"/>
    <w:rsid w:val="00035053"/>
    <w:rsid w:val="000360A7"/>
    <w:rsid w:val="00036229"/>
    <w:rsid w:val="00042256"/>
    <w:rsid w:val="00045B48"/>
    <w:rsid w:val="00046B67"/>
    <w:rsid w:val="000470E6"/>
    <w:rsid w:val="00052FC3"/>
    <w:rsid w:val="0005312B"/>
    <w:rsid w:val="00067272"/>
    <w:rsid w:val="000748AF"/>
    <w:rsid w:val="00082E38"/>
    <w:rsid w:val="00084FB3"/>
    <w:rsid w:val="0009068E"/>
    <w:rsid w:val="0009283D"/>
    <w:rsid w:val="00097704"/>
    <w:rsid w:val="000A1846"/>
    <w:rsid w:val="000B1997"/>
    <w:rsid w:val="000B29D9"/>
    <w:rsid w:val="000C2F87"/>
    <w:rsid w:val="000C5751"/>
    <w:rsid w:val="000D1E6C"/>
    <w:rsid w:val="000E6B3A"/>
    <w:rsid w:val="00100BF2"/>
    <w:rsid w:val="00102ED9"/>
    <w:rsid w:val="00105761"/>
    <w:rsid w:val="001108D8"/>
    <w:rsid w:val="00111019"/>
    <w:rsid w:val="00113903"/>
    <w:rsid w:val="00120825"/>
    <w:rsid w:val="00121236"/>
    <w:rsid w:val="00131BDE"/>
    <w:rsid w:val="00132EF1"/>
    <w:rsid w:val="0013315C"/>
    <w:rsid w:val="00137AC1"/>
    <w:rsid w:val="001400B8"/>
    <w:rsid w:val="00142290"/>
    <w:rsid w:val="00150822"/>
    <w:rsid w:val="0015246D"/>
    <w:rsid w:val="0015394E"/>
    <w:rsid w:val="001564B1"/>
    <w:rsid w:val="00160562"/>
    <w:rsid w:val="001612D3"/>
    <w:rsid w:val="001621A5"/>
    <w:rsid w:val="00172A27"/>
    <w:rsid w:val="00173A9E"/>
    <w:rsid w:val="00177F6A"/>
    <w:rsid w:val="00180E10"/>
    <w:rsid w:val="0018583F"/>
    <w:rsid w:val="0019205F"/>
    <w:rsid w:val="001920D4"/>
    <w:rsid w:val="00192652"/>
    <w:rsid w:val="00195C16"/>
    <w:rsid w:val="00196D04"/>
    <w:rsid w:val="001A4F83"/>
    <w:rsid w:val="001B4F07"/>
    <w:rsid w:val="001B50CA"/>
    <w:rsid w:val="001B69D9"/>
    <w:rsid w:val="001C15C1"/>
    <w:rsid w:val="001C3253"/>
    <w:rsid w:val="001D40F0"/>
    <w:rsid w:val="001E02BB"/>
    <w:rsid w:val="001E7D91"/>
    <w:rsid w:val="001F056C"/>
    <w:rsid w:val="001F14F1"/>
    <w:rsid w:val="001F1FD8"/>
    <w:rsid w:val="00203C4B"/>
    <w:rsid w:val="002060CD"/>
    <w:rsid w:val="00207CD1"/>
    <w:rsid w:val="00216AE9"/>
    <w:rsid w:val="002171C2"/>
    <w:rsid w:val="00220B79"/>
    <w:rsid w:val="0022294B"/>
    <w:rsid w:val="0022412E"/>
    <w:rsid w:val="00224260"/>
    <w:rsid w:val="00224F86"/>
    <w:rsid w:val="002263E9"/>
    <w:rsid w:val="00242EB3"/>
    <w:rsid w:val="00250FA5"/>
    <w:rsid w:val="002512F0"/>
    <w:rsid w:val="002520BF"/>
    <w:rsid w:val="00255198"/>
    <w:rsid w:val="00261288"/>
    <w:rsid w:val="00282C88"/>
    <w:rsid w:val="00282E0C"/>
    <w:rsid w:val="002915A5"/>
    <w:rsid w:val="002941C8"/>
    <w:rsid w:val="002956FC"/>
    <w:rsid w:val="00295F99"/>
    <w:rsid w:val="002A3101"/>
    <w:rsid w:val="002A6FA0"/>
    <w:rsid w:val="002A7C94"/>
    <w:rsid w:val="002B280D"/>
    <w:rsid w:val="002B53C3"/>
    <w:rsid w:val="002D5096"/>
    <w:rsid w:val="002E06FC"/>
    <w:rsid w:val="002E1287"/>
    <w:rsid w:val="002E23EB"/>
    <w:rsid w:val="002E650A"/>
    <w:rsid w:val="002F367A"/>
    <w:rsid w:val="002F64BB"/>
    <w:rsid w:val="002F7ED4"/>
    <w:rsid w:val="00304095"/>
    <w:rsid w:val="00314163"/>
    <w:rsid w:val="00317A3B"/>
    <w:rsid w:val="00321F71"/>
    <w:rsid w:val="00331E5A"/>
    <w:rsid w:val="00335C94"/>
    <w:rsid w:val="00343525"/>
    <w:rsid w:val="00344C6C"/>
    <w:rsid w:val="00357E71"/>
    <w:rsid w:val="00361332"/>
    <w:rsid w:val="003620B4"/>
    <w:rsid w:val="00371D80"/>
    <w:rsid w:val="0037724D"/>
    <w:rsid w:val="003811A9"/>
    <w:rsid w:val="0038170E"/>
    <w:rsid w:val="0038433D"/>
    <w:rsid w:val="003A4454"/>
    <w:rsid w:val="003A5542"/>
    <w:rsid w:val="003B2245"/>
    <w:rsid w:val="003B3C4D"/>
    <w:rsid w:val="003B41B3"/>
    <w:rsid w:val="003D28D6"/>
    <w:rsid w:val="003E2F43"/>
    <w:rsid w:val="003F054F"/>
    <w:rsid w:val="003F0D7E"/>
    <w:rsid w:val="003F365B"/>
    <w:rsid w:val="003F41D8"/>
    <w:rsid w:val="003F6382"/>
    <w:rsid w:val="00403550"/>
    <w:rsid w:val="00405871"/>
    <w:rsid w:val="004144D5"/>
    <w:rsid w:val="00416750"/>
    <w:rsid w:val="0042242B"/>
    <w:rsid w:val="0043076B"/>
    <w:rsid w:val="00430A57"/>
    <w:rsid w:val="0043254E"/>
    <w:rsid w:val="00436349"/>
    <w:rsid w:val="00437180"/>
    <w:rsid w:val="00437BA9"/>
    <w:rsid w:val="004437A7"/>
    <w:rsid w:val="00463CA1"/>
    <w:rsid w:val="004647D2"/>
    <w:rsid w:val="004651DE"/>
    <w:rsid w:val="004722FE"/>
    <w:rsid w:val="00474D51"/>
    <w:rsid w:val="0048087E"/>
    <w:rsid w:val="00480D28"/>
    <w:rsid w:val="00480E50"/>
    <w:rsid w:val="004853BB"/>
    <w:rsid w:val="004870FD"/>
    <w:rsid w:val="004D6D2B"/>
    <w:rsid w:val="004D6F7B"/>
    <w:rsid w:val="00500981"/>
    <w:rsid w:val="00501A37"/>
    <w:rsid w:val="00511053"/>
    <w:rsid w:val="00511441"/>
    <w:rsid w:val="00511DF8"/>
    <w:rsid w:val="005221CA"/>
    <w:rsid w:val="00524D10"/>
    <w:rsid w:val="00526172"/>
    <w:rsid w:val="00527FCA"/>
    <w:rsid w:val="00536772"/>
    <w:rsid w:val="00537EAC"/>
    <w:rsid w:val="00543B11"/>
    <w:rsid w:val="00544C20"/>
    <w:rsid w:val="005501AD"/>
    <w:rsid w:val="0055067A"/>
    <w:rsid w:val="00553657"/>
    <w:rsid w:val="00554E5A"/>
    <w:rsid w:val="005550D9"/>
    <w:rsid w:val="00561457"/>
    <w:rsid w:val="005639A2"/>
    <w:rsid w:val="005672D5"/>
    <w:rsid w:val="00583AF3"/>
    <w:rsid w:val="00585643"/>
    <w:rsid w:val="00590C53"/>
    <w:rsid w:val="00596B02"/>
    <w:rsid w:val="005A14BC"/>
    <w:rsid w:val="005A1B06"/>
    <w:rsid w:val="005A571E"/>
    <w:rsid w:val="005A5721"/>
    <w:rsid w:val="005C1F83"/>
    <w:rsid w:val="005C4645"/>
    <w:rsid w:val="005E0033"/>
    <w:rsid w:val="005E4190"/>
    <w:rsid w:val="005E6661"/>
    <w:rsid w:val="005E6DC3"/>
    <w:rsid w:val="005F0D40"/>
    <w:rsid w:val="005F133D"/>
    <w:rsid w:val="005F4DD4"/>
    <w:rsid w:val="005F699F"/>
    <w:rsid w:val="005F6E73"/>
    <w:rsid w:val="0060258C"/>
    <w:rsid w:val="00614774"/>
    <w:rsid w:val="00652566"/>
    <w:rsid w:val="00656E33"/>
    <w:rsid w:val="00664E14"/>
    <w:rsid w:val="0066557B"/>
    <w:rsid w:val="0067155F"/>
    <w:rsid w:val="00680523"/>
    <w:rsid w:val="006A340A"/>
    <w:rsid w:val="006B62B1"/>
    <w:rsid w:val="006C2CB1"/>
    <w:rsid w:val="006D1965"/>
    <w:rsid w:val="006D490E"/>
    <w:rsid w:val="006E0EB0"/>
    <w:rsid w:val="006E34F9"/>
    <w:rsid w:val="006E6BD2"/>
    <w:rsid w:val="006E7ABD"/>
    <w:rsid w:val="006F0E5F"/>
    <w:rsid w:val="006F46B2"/>
    <w:rsid w:val="006F4804"/>
    <w:rsid w:val="006F6FA0"/>
    <w:rsid w:val="00706E15"/>
    <w:rsid w:val="007076BE"/>
    <w:rsid w:val="00712D96"/>
    <w:rsid w:val="00714C04"/>
    <w:rsid w:val="007202E1"/>
    <w:rsid w:val="007445B1"/>
    <w:rsid w:val="00753107"/>
    <w:rsid w:val="00756F95"/>
    <w:rsid w:val="00782A9C"/>
    <w:rsid w:val="007B0906"/>
    <w:rsid w:val="007B5215"/>
    <w:rsid w:val="007C3967"/>
    <w:rsid w:val="007D3BB6"/>
    <w:rsid w:val="007E5B55"/>
    <w:rsid w:val="007E6746"/>
    <w:rsid w:val="007F0D1E"/>
    <w:rsid w:val="007F11E2"/>
    <w:rsid w:val="007F655D"/>
    <w:rsid w:val="00800C0C"/>
    <w:rsid w:val="008024AC"/>
    <w:rsid w:val="008228E5"/>
    <w:rsid w:val="00823D0C"/>
    <w:rsid w:val="00824F09"/>
    <w:rsid w:val="008270E6"/>
    <w:rsid w:val="008477CE"/>
    <w:rsid w:val="00850087"/>
    <w:rsid w:val="008523B1"/>
    <w:rsid w:val="00852CB4"/>
    <w:rsid w:val="008560EA"/>
    <w:rsid w:val="0085755B"/>
    <w:rsid w:val="008635C7"/>
    <w:rsid w:val="008653A5"/>
    <w:rsid w:val="00867B57"/>
    <w:rsid w:val="008A1F01"/>
    <w:rsid w:val="008A352C"/>
    <w:rsid w:val="008B3284"/>
    <w:rsid w:val="008B3B75"/>
    <w:rsid w:val="008C1B11"/>
    <w:rsid w:val="008C1B49"/>
    <w:rsid w:val="008C7BA5"/>
    <w:rsid w:val="008D0B7A"/>
    <w:rsid w:val="008D6E85"/>
    <w:rsid w:val="008E4339"/>
    <w:rsid w:val="008F6D5E"/>
    <w:rsid w:val="009017E8"/>
    <w:rsid w:val="00902749"/>
    <w:rsid w:val="00907AB1"/>
    <w:rsid w:val="00914252"/>
    <w:rsid w:val="0092476E"/>
    <w:rsid w:val="009258A2"/>
    <w:rsid w:val="00927A20"/>
    <w:rsid w:val="00932CE2"/>
    <w:rsid w:val="00934933"/>
    <w:rsid w:val="0094206B"/>
    <w:rsid w:val="0095235F"/>
    <w:rsid w:val="00957000"/>
    <w:rsid w:val="00967BAA"/>
    <w:rsid w:val="009750BD"/>
    <w:rsid w:val="0099592F"/>
    <w:rsid w:val="0099764F"/>
    <w:rsid w:val="009A00CF"/>
    <w:rsid w:val="009A3D1F"/>
    <w:rsid w:val="009B1877"/>
    <w:rsid w:val="009C1B43"/>
    <w:rsid w:val="009D2BD3"/>
    <w:rsid w:val="009E245A"/>
    <w:rsid w:val="009F0895"/>
    <w:rsid w:val="009F4784"/>
    <w:rsid w:val="00A07DC2"/>
    <w:rsid w:val="00A12845"/>
    <w:rsid w:val="00A2219A"/>
    <w:rsid w:val="00A22DCF"/>
    <w:rsid w:val="00A25FDF"/>
    <w:rsid w:val="00A325BA"/>
    <w:rsid w:val="00A33FA0"/>
    <w:rsid w:val="00A36069"/>
    <w:rsid w:val="00A3638D"/>
    <w:rsid w:val="00A434FC"/>
    <w:rsid w:val="00A55EDB"/>
    <w:rsid w:val="00A571F5"/>
    <w:rsid w:val="00A615F0"/>
    <w:rsid w:val="00A66AB7"/>
    <w:rsid w:val="00A66B5C"/>
    <w:rsid w:val="00A70512"/>
    <w:rsid w:val="00A74796"/>
    <w:rsid w:val="00A84EBC"/>
    <w:rsid w:val="00A91820"/>
    <w:rsid w:val="00A95C27"/>
    <w:rsid w:val="00AA0DDC"/>
    <w:rsid w:val="00AA75F0"/>
    <w:rsid w:val="00AC0A78"/>
    <w:rsid w:val="00AC60D7"/>
    <w:rsid w:val="00AD1472"/>
    <w:rsid w:val="00AE56A8"/>
    <w:rsid w:val="00AF0AA1"/>
    <w:rsid w:val="00AF73EC"/>
    <w:rsid w:val="00B042BE"/>
    <w:rsid w:val="00B065AF"/>
    <w:rsid w:val="00B14C77"/>
    <w:rsid w:val="00B25EC0"/>
    <w:rsid w:val="00B3148B"/>
    <w:rsid w:val="00B33541"/>
    <w:rsid w:val="00B35E7B"/>
    <w:rsid w:val="00B3742A"/>
    <w:rsid w:val="00B44665"/>
    <w:rsid w:val="00B5394E"/>
    <w:rsid w:val="00B6036B"/>
    <w:rsid w:val="00B630E5"/>
    <w:rsid w:val="00B67420"/>
    <w:rsid w:val="00B76875"/>
    <w:rsid w:val="00B81771"/>
    <w:rsid w:val="00B85C78"/>
    <w:rsid w:val="00B87097"/>
    <w:rsid w:val="00B942E8"/>
    <w:rsid w:val="00B96132"/>
    <w:rsid w:val="00BA0403"/>
    <w:rsid w:val="00BB0559"/>
    <w:rsid w:val="00BB37CB"/>
    <w:rsid w:val="00BC00F0"/>
    <w:rsid w:val="00BC6E42"/>
    <w:rsid w:val="00BC76E5"/>
    <w:rsid w:val="00BE0618"/>
    <w:rsid w:val="00BF31E9"/>
    <w:rsid w:val="00C1272A"/>
    <w:rsid w:val="00C20293"/>
    <w:rsid w:val="00C20E0E"/>
    <w:rsid w:val="00C21E1E"/>
    <w:rsid w:val="00C23350"/>
    <w:rsid w:val="00C469B0"/>
    <w:rsid w:val="00C478AF"/>
    <w:rsid w:val="00C47FE0"/>
    <w:rsid w:val="00C50983"/>
    <w:rsid w:val="00C518BC"/>
    <w:rsid w:val="00C53C67"/>
    <w:rsid w:val="00C54301"/>
    <w:rsid w:val="00C5561F"/>
    <w:rsid w:val="00C55A52"/>
    <w:rsid w:val="00C64846"/>
    <w:rsid w:val="00C659A9"/>
    <w:rsid w:val="00C70236"/>
    <w:rsid w:val="00C74F3E"/>
    <w:rsid w:val="00C77BA5"/>
    <w:rsid w:val="00C80606"/>
    <w:rsid w:val="00C90E9E"/>
    <w:rsid w:val="00C93584"/>
    <w:rsid w:val="00CA0163"/>
    <w:rsid w:val="00CC0054"/>
    <w:rsid w:val="00CC02A6"/>
    <w:rsid w:val="00CC7D96"/>
    <w:rsid w:val="00CD0CE0"/>
    <w:rsid w:val="00CD3422"/>
    <w:rsid w:val="00CD6FC2"/>
    <w:rsid w:val="00CD734D"/>
    <w:rsid w:val="00CD74F3"/>
    <w:rsid w:val="00CD78F5"/>
    <w:rsid w:val="00CE69F6"/>
    <w:rsid w:val="00D03B40"/>
    <w:rsid w:val="00D17C1C"/>
    <w:rsid w:val="00D32F1A"/>
    <w:rsid w:val="00D3355A"/>
    <w:rsid w:val="00D37D01"/>
    <w:rsid w:val="00D41527"/>
    <w:rsid w:val="00D45447"/>
    <w:rsid w:val="00D4745E"/>
    <w:rsid w:val="00D51A55"/>
    <w:rsid w:val="00D65C2F"/>
    <w:rsid w:val="00D75856"/>
    <w:rsid w:val="00D7588D"/>
    <w:rsid w:val="00D800E6"/>
    <w:rsid w:val="00D95397"/>
    <w:rsid w:val="00DA3E00"/>
    <w:rsid w:val="00DA42C0"/>
    <w:rsid w:val="00DA6D65"/>
    <w:rsid w:val="00DB310A"/>
    <w:rsid w:val="00DC4903"/>
    <w:rsid w:val="00DE3483"/>
    <w:rsid w:val="00DE5E84"/>
    <w:rsid w:val="00E01CAA"/>
    <w:rsid w:val="00E037B1"/>
    <w:rsid w:val="00E04351"/>
    <w:rsid w:val="00E141BE"/>
    <w:rsid w:val="00E3495D"/>
    <w:rsid w:val="00E34DB6"/>
    <w:rsid w:val="00E412C4"/>
    <w:rsid w:val="00E4255C"/>
    <w:rsid w:val="00E42CD0"/>
    <w:rsid w:val="00E45C8A"/>
    <w:rsid w:val="00E5496E"/>
    <w:rsid w:val="00E623B1"/>
    <w:rsid w:val="00E625D2"/>
    <w:rsid w:val="00E67902"/>
    <w:rsid w:val="00E67D1B"/>
    <w:rsid w:val="00E744D4"/>
    <w:rsid w:val="00E75997"/>
    <w:rsid w:val="00E8352A"/>
    <w:rsid w:val="00E87677"/>
    <w:rsid w:val="00E900ED"/>
    <w:rsid w:val="00E92BD0"/>
    <w:rsid w:val="00E9534F"/>
    <w:rsid w:val="00EA193F"/>
    <w:rsid w:val="00EA69D8"/>
    <w:rsid w:val="00EB5E86"/>
    <w:rsid w:val="00EC0DA3"/>
    <w:rsid w:val="00ED1E27"/>
    <w:rsid w:val="00ED4EDA"/>
    <w:rsid w:val="00ED710D"/>
    <w:rsid w:val="00EE1ACB"/>
    <w:rsid w:val="00EE6EF7"/>
    <w:rsid w:val="00EF6729"/>
    <w:rsid w:val="00F03661"/>
    <w:rsid w:val="00F04749"/>
    <w:rsid w:val="00F04A09"/>
    <w:rsid w:val="00F10155"/>
    <w:rsid w:val="00F11C16"/>
    <w:rsid w:val="00F13154"/>
    <w:rsid w:val="00F15F0D"/>
    <w:rsid w:val="00F22DE2"/>
    <w:rsid w:val="00F2342F"/>
    <w:rsid w:val="00F31DEA"/>
    <w:rsid w:val="00F37440"/>
    <w:rsid w:val="00F41074"/>
    <w:rsid w:val="00F453C5"/>
    <w:rsid w:val="00F51DF0"/>
    <w:rsid w:val="00F5356F"/>
    <w:rsid w:val="00F57F43"/>
    <w:rsid w:val="00F6772A"/>
    <w:rsid w:val="00F76B74"/>
    <w:rsid w:val="00F82272"/>
    <w:rsid w:val="00F83295"/>
    <w:rsid w:val="00FA5055"/>
    <w:rsid w:val="00FB0C47"/>
    <w:rsid w:val="00FD2353"/>
    <w:rsid w:val="00FD3465"/>
    <w:rsid w:val="00FD71E8"/>
    <w:rsid w:val="00FD7B6C"/>
    <w:rsid w:val="00FF1ECB"/>
    <w:rsid w:val="01A20333"/>
    <w:rsid w:val="031B3B28"/>
    <w:rsid w:val="0603356B"/>
    <w:rsid w:val="09E23546"/>
    <w:rsid w:val="0A7B50A9"/>
    <w:rsid w:val="0CD7270F"/>
    <w:rsid w:val="0EA814C7"/>
    <w:rsid w:val="123234B4"/>
    <w:rsid w:val="12EC4418"/>
    <w:rsid w:val="14566C87"/>
    <w:rsid w:val="15501684"/>
    <w:rsid w:val="1670345A"/>
    <w:rsid w:val="168F316F"/>
    <w:rsid w:val="1F485A62"/>
    <w:rsid w:val="20F04B19"/>
    <w:rsid w:val="2223115B"/>
    <w:rsid w:val="28590369"/>
    <w:rsid w:val="2B1803C1"/>
    <w:rsid w:val="2EB17C28"/>
    <w:rsid w:val="2F1808D1"/>
    <w:rsid w:val="2F1B3FCE"/>
    <w:rsid w:val="2F5C5B42"/>
    <w:rsid w:val="30081EDA"/>
    <w:rsid w:val="31ED2694"/>
    <w:rsid w:val="31EF007A"/>
    <w:rsid w:val="334141A4"/>
    <w:rsid w:val="35DB26F7"/>
    <w:rsid w:val="36DA6BE2"/>
    <w:rsid w:val="38DD6994"/>
    <w:rsid w:val="3C003CFD"/>
    <w:rsid w:val="3DB90AD0"/>
    <w:rsid w:val="4137558E"/>
    <w:rsid w:val="416031B4"/>
    <w:rsid w:val="43E27363"/>
    <w:rsid w:val="43F44B36"/>
    <w:rsid w:val="4A020EFA"/>
    <w:rsid w:val="4D101468"/>
    <w:rsid w:val="4F3B6C95"/>
    <w:rsid w:val="507539A6"/>
    <w:rsid w:val="50EB0ACD"/>
    <w:rsid w:val="51A113B1"/>
    <w:rsid w:val="51B2269C"/>
    <w:rsid w:val="52566204"/>
    <w:rsid w:val="546A300E"/>
    <w:rsid w:val="54900C32"/>
    <w:rsid w:val="55324FD5"/>
    <w:rsid w:val="554E3280"/>
    <w:rsid w:val="581B7F1B"/>
    <w:rsid w:val="58E60444"/>
    <w:rsid w:val="5D5508FB"/>
    <w:rsid w:val="609D3493"/>
    <w:rsid w:val="6564494A"/>
    <w:rsid w:val="66C22023"/>
    <w:rsid w:val="67976B83"/>
    <w:rsid w:val="6B0C16AE"/>
    <w:rsid w:val="6C2830FF"/>
    <w:rsid w:val="6C3C1700"/>
    <w:rsid w:val="6CA42BEA"/>
    <w:rsid w:val="6FE0321B"/>
    <w:rsid w:val="72421E6F"/>
    <w:rsid w:val="74101E63"/>
    <w:rsid w:val="749444D3"/>
    <w:rsid w:val="75676A2A"/>
    <w:rsid w:val="75B77817"/>
    <w:rsid w:val="7699394B"/>
    <w:rsid w:val="77380EA3"/>
    <w:rsid w:val="774175B4"/>
    <w:rsid w:val="7C1F1F95"/>
    <w:rsid w:val="7E0C6598"/>
    <w:rsid w:val="7F816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unhideWhenUsed="0" w:qFormat="1"/>
    <w:lsdException w:name="header" w:semiHidden="0"/>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Date" w:uiPriority="99" w:unhideWhenUsed="0"/>
    <w:lsdException w:name="Hyperlink" w:semiHidden="0" w:uiPriority="99" w:unhideWhenUsed="0"/>
    <w:lsdException w:name="FollowedHyperlink" w:semiHidden="0" w:uiPriority="99"/>
    <w:lsdException w:name="Strong" w:semiHidden="0" w:uiPriority="99" w:unhideWhenUsed="0" w:qFormat="1"/>
    <w:lsdException w:name="Emphasis" w:semiHidden="0" w:uiPriority="99" w:unhideWhenUsed="0" w:qFormat="1"/>
    <w:lsdException w:name="Document Map" w:uiPriority="99" w:unhideWhenUsed="0"/>
    <w:lsdException w:name="HTML Top of Form" w:uiPriority="99"/>
    <w:lsdException w:name="HTML Bottom of Form" w:uiPriority="99"/>
    <w:lsdException w:name="Normal (Web)" w:semiHidden="0" w:uiPriority="99" w:qFormat="1"/>
    <w:lsdException w:name="HTML Variable" w:semiHidden="0" w:unhideWhenUsed="0"/>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463CA1"/>
    <w:pPr>
      <w:widowControl w:val="0"/>
      <w:jc w:val="both"/>
    </w:pPr>
    <w:rPr>
      <w:rFonts w:ascii="Calibri" w:hAnsi="Calibri"/>
      <w:kern w:val="2"/>
      <w:sz w:val="21"/>
      <w:szCs w:val="22"/>
    </w:rPr>
  </w:style>
  <w:style w:type="paragraph" w:styleId="1">
    <w:name w:val="heading 1"/>
    <w:basedOn w:val="a7"/>
    <w:next w:val="a7"/>
    <w:link w:val="1Char"/>
    <w:uiPriority w:val="99"/>
    <w:qFormat/>
    <w:rsid w:val="00463CA1"/>
    <w:pPr>
      <w:keepNext/>
      <w:keepLines/>
      <w:spacing w:before="340" w:after="330" w:line="578" w:lineRule="auto"/>
      <w:outlineLvl w:val="0"/>
    </w:pPr>
    <w:rPr>
      <w:b/>
      <w:bCs/>
      <w:kern w:val="44"/>
      <w:sz w:val="44"/>
      <w:szCs w:val="44"/>
    </w:rPr>
  </w:style>
  <w:style w:type="paragraph" w:styleId="3">
    <w:name w:val="heading 3"/>
    <w:basedOn w:val="a7"/>
    <w:next w:val="a7"/>
    <w:link w:val="3Char"/>
    <w:uiPriority w:val="9"/>
    <w:qFormat/>
    <w:rsid w:val="00463CA1"/>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Document Map"/>
    <w:basedOn w:val="a7"/>
    <w:link w:val="Char"/>
    <w:uiPriority w:val="99"/>
    <w:semiHidden/>
    <w:rsid w:val="00463CA1"/>
    <w:rPr>
      <w:rFonts w:ascii="宋体"/>
      <w:sz w:val="18"/>
      <w:szCs w:val="18"/>
    </w:rPr>
  </w:style>
  <w:style w:type="paragraph" w:styleId="ac">
    <w:name w:val="annotation text"/>
    <w:basedOn w:val="a7"/>
    <w:link w:val="Char0"/>
    <w:uiPriority w:val="99"/>
    <w:qFormat/>
    <w:rsid w:val="00463CA1"/>
    <w:pPr>
      <w:jc w:val="left"/>
    </w:pPr>
  </w:style>
  <w:style w:type="paragraph" w:styleId="ad">
    <w:name w:val="Date"/>
    <w:basedOn w:val="a7"/>
    <w:next w:val="a7"/>
    <w:link w:val="Char1"/>
    <w:uiPriority w:val="99"/>
    <w:semiHidden/>
    <w:rsid w:val="00463CA1"/>
    <w:pPr>
      <w:ind w:leftChars="2500" w:left="100"/>
    </w:pPr>
  </w:style>
  <w:style w:type="paragraph" w:styleId="ae">
    <w:name w:val="Balloon Text"/>
    <w:basedOn w:val="a7"/>
    <w:link w:val="Char2"/>
    <w:unhideWhenUsed/>
    <w:rsid w:val="00463CA1"/>
    <w:rPr>
      <w:sz w:val="18"/>
      <w:szCs w:val="18"/>
    </w:rPr>
  </w:style>
  <w:style w:type="paragraph" w:styleId="af">
    <w:name w:val="footer"/>
    <w:basedOn w:val="a7"/>
    <w:link w:val="Char3"/>
    <w:uiPriority w:val="99"/>
    <w:unhideWhenUsed/>
    <w:rsid w:val="00463CA1"/>
    <w:pPr>
      <w:tabs>
        <w:tab w:val="center" w:pos="4153"/>
        <w:tab w:val="right" w:pos="8306"/>
      </w:tabs>
      <w:snapToGrid w:val="0"/>
      <w:jc w:val="left"/>
    </w:pPr>
    <w:rPr>
      <w:sz w:val="18"/>
      <w:szCs w:val="18"/>
    </w:rPr>
  </w:style>
  <w:style w:type="paragraph" w:styleId="af0">
    <w:name w:val="header"/>
    <w:basedOn w:val="a7"/>
    <w:link w:val="Char4"/>
    <w:unhideWhenUsed/>
    <w:rsid w:val="00463CA1"/>
    <w:pPr>
      <w:pBdr>
        <w:bottom w:val="single" w:sz="6" w:space="1" w:color="auto"/>
      </w:pBdr>
      <w:tabs>
        <w:tab w:val="center" w:pos="4153"/>
        <w:tab w:val="right" w:pos="8306"/>
      </w:tabs>
      <w:snapToGrid w:val="0"/>
      <w:jc w:val="center"/>
    </w:pPr>
    <w:rPr>
      <w:sz w:val="18"/>
      <w:szCs w:val="18"/>
    </w:rPr>
  </w:style>
  <w:style w:type="paragraph" w:styleId="af1">
    <w:name w:val="Subtitle"/>
    <w:basedOn w:val="a7"/>
    <w:next w:val="a7"/>
    <w:link w:val="Char5"/>
    <w:uiPriority w:val="11"/>
    <w:qFormat/>
    <w:rsid w:val="00463CA1"/>
    <w:pPr>
      <w:spacing w:before="240" w:after="60" w:line="312" w:lineRule="auto"/>
      <w:jc w:val="center"/>
      <w:outlineLvl w:val="1"/>
    </w:pPr>
    <w:rPr>
      <w:rFonts w:ascii="Cambria" w:hAnsi="Cambria" w:cs="黑体"/>
      <w:b/>
      <w:bCs/>
      <w:kern w:val="28"/>
      <w:sz w:val="32"/>
      <w:szCs w:val="32"/>
    </w:rPr>
  </w:style>
  <w:style w:type="paragraph" w:styleId="af2">
    <w:name w:val="Normal (Web)"/>
    <w:basedOn w:val="a7"/>
    <w:uiPriority w:val="99"/>
    <w:unhideWhenUsed/>
    <w:qFormat/>
    <w:rsid w:val="00463CA1"/>
    <w:pPr>
      <w:widowControl/>
      <w:spacing w:before="100" w:beforeAutospacing="1" w:after="100" w:afterAutospacing="1"/>
      <w:jc w:val="left"/>
    </w:pPr>
    <w:rPr>
      <w:rFonts w:ascii="宋体" w:hAnsi="宋体" w:cs="宋体"/>
      <w:kern w:val="0"/>
      <w:sz w:val="24"/>
      <w:szCs w:val="24"/>
    </w:rPr>
  </w:style>
  <w:style w:type="paragraph" w:styleId="af3">
    <w:name w:val="Title"/>
    <w:basedOn w:val="a7"/>
    <w:next w:val="a7"/>
    <w:link w:val="Char6"/>
    <w:uiPriority w:val="10"/>
    <w:qFormat/>
    <w:rsid w:val="00463CA1"/>
    <w:pPr>
      <w:spacing w:before="240" w:after="60"/>
      <w:jc w:val="center"/>
      <w:outlineLvl w:val="0"/>
    </w:pPr>
    <w:rPr>
      <w:rFonts w:ascii="Cambria" w:hAnsi="Cambria" w:cs="黑体"/>
      <w:b/>
      <w:bCs/>
      <w:sz w:val="32"/>
      <w:szCs w:val="32"/>
    </w:rPr>
  </w:style>
  <w:style w:type="paragraph" w:styleId="af4">
    <w:name w:val="annotation subject"/>
    <w:basedOn w:val="ac"/>
    <w:next w:val="ac"/>
    <w:link w:val="Char7"/>
    <w:unhideWhenUsed/>
    <w:rsid w:val="00463CA1"/>
    <w:rPr>
      <w:rFonts w:cs="黑体"/>
      <w:b/>
      <w:bCs/>
    </w:rPr>
  </w:style>
  <w:style w:type="table" w:styleId="af5">
    <w:name w:val="Table Grid"/>
    <w:basedOn w:val="a9"/>
    <w:qFormat/>
    <w:rsid w:val="00463C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99"/>
    <w:qFormat/>
    <w:rsid w:val="00463CA1"/>
    <w:rPr>
      <w:rFonts w:cs="Times New Roman"/>
      <w:b/>
      <w:bCs/>
    </w:rPr>
  </w:style>
  <w:style w:type="character" w:styleId="af7">
    <w:name w:val="FollowedHyperlink"/>
    <w:uiPriority w:val="99"/>
    <w:unhideWhenUsed/>
    <w:rsid w:val="00463CA1"/>
    <w:rPr>
      <w:color w:val="800080"/>
      <w:u w:val="single"/>
    </w:rPr>
  </w:style>
  <w:style w:type="character" w:styleId="af8">
    <w:name w:val="Emphasis"/>
    <w:uiPriority w:val="99"/>
    <w:qFormat/>
    <w:rsid w:val="00463CA1"/>
    <w:rPr>
      <w:rFonts w:cs="Times New Roman"/>
      <w:i/>
      <w:iCs/>
    </w:rPr>
  </w:style>
  <w:style w:type="character" w:styleId="HTML">
    <w:name w:val="HTML Variable"/>
    <w:rsid w:val="00463CA1"/>
    <w:rPr>
      <w:i/>
      <w:iCs/>
    </w:rPr>
  </w:style>
  <w:style w:type="character" w:styleId="af9">
    <w:name w:val="Hyperlink"/>
    <w:uiPriority w:val="99"/>
    <w:rsid w:val="00463CA1"/>
    <w:rPr>
      <w:rFonts w:cs="Times New Roman"/>
      <w:color w:val="0000FF"/>
      <w:u w:val="single"/>
    </w:rPr>
  </w:style>
  <w:style w:type="character" w:styleId="afa">
    <w:name w:val="annotation reference"/>
    <w:rsid w:val="00463CA1"/>
    <w:rPr>
      <w:rFonts w:cs="Times New Roman"/>
      <w:sz w:val="21"/>
      <w:szCs w:val="21"/>
    </w:rPr>
  </w:style>
  <w:style w:type="paragraph" w:customStyle="1" w:styleId="Default">
    <w:name w:val="Default"/>
    <w:uiPriority w:val="99"/>
    <w:rsid w:val="00463CA1"/>
    <w:pPr>
      <w:widowControl w:val="0"/>
      <w:autoSpaceDE w:val="0"/>
      <w:autoSpaceDN w:val="0"/>
      <w:adjustRightInd w:val="0"/>
    </w:pPr>
    <w:rPr>
      <w:rFonts w:ascii="仿宋_GB2312" w:eastAsia="仿宋_GB2312" w:cs="仿宋_GB2312"/>
      <w:color w:val="000000"/>
      <w:sz w:val="24"/>
      <w:szCs w:val="24"/>
    </w:rPr>
  </w:style>
  <w:style w:type="paragraph" w:customStyle="1" w:styleId="10">
    <w:name w:val="列出段落1"/>
    <w:basedOn w:val="a7"/>
    <w:uiPriority w:val="34"/>
    <w:qFormat/>
    <w:rsid w:val="00463CA1"/>
    <w:pPr>
      <w:ind w:firstLineChars="200" w:firstLine="420"/>
    </w:pPr>
  </w:style>
  <w:style w:type="paragraph" w:customStyle="1" w:styleId="afb">
    <w:name w:val="段"/>
    <w:link w:val="Char8"/>
    <w:rsid w:val="00463CA1"/>
    <w:pPr>
      <w:autoSpaceDE w:val="0"/>
      <w:autoSpaceDN w:val="0"/>
      <w:ind w:firstLineChars="200" w:firstLine="200"/>
      <w:jc w:val="both"/>
    </w:pPr>
    <w:rPr>
      <w:rFonts w:ascii="宋体"/>
      <w:sz w:val="21"/>
    </w:rPr>
  </w:style>
  <w:style w:type="paragraph" w:customStyle="1" w:styleId="a4">
    <w:name w:val="四级条标题"/>
    <w:basedOn w:val="a3"/>
    <w:next w:val="afb"/>
    <w:rsid w:val="00463CA1"/>
    <w:pPr>
      <w:numPr>
        <w:ilvl w:val="5"/>
      </w:numPr>
      <w:outlineLvl w:val="5"/>
    </w:pPr>
  </w:style>
  <w:style w:type="paragraph" w:customStyle="1" w:styleId="a3">
    <w:name w:val="三级条标题"/>
    <w:basedOn w:val="a2"/>
    <w:next w:val="afb"/>
    <w:rsid w:val="00463CA1"/>
    <w:pPr>
      <w:numPr>
        <w:ilvl w:val="4"/>
      </w:numPr>
      <w:outlineLvl w:val="4"/>
    </w:pPr>
  </w:style>
  <w:style w:type="paragraph" w:customStyle="1" w:styleId="a2">
    <w:name w:val="二级条标题"/>
    <w:basedOn w:val="a1"/>
    <w:next w:val="afb"/>
    <w:rsid w:val="00463CA1"/>
    <w:pPr>
      <w:numPr>
        <w:ilvl w:val="3"/>
      </w:numPr>
      <w:tabs>
        <w:tab w:val="left" w:pos="360"/>
      </w:tabs>
      <w:outlineLvl w:val="3"/>
    </w:pPr>
  </w:style>
  <w:style w:type="paragraph" w:customStyle="1" w:styleId="a1">
    <w:name w:val="一级条标题"/>
    <w:basedOn w:val="a0"/>
    <w:next w:val="afb"/>
    <w:rsid w:val="00463CA1"/>
    <w:pPr>
      <w:numPr>
        <w:ilvl w:val="2"/>
      </w:numPr>
      <w:spacing w:beforeLines="0" w:afterLines="0"/>
      <w:outlineLvl w:val="2"/>
    </w:pPr>
  </w:style>
  <w:style w:type="paragraph" w:customStyle="1" w:styleId="a0">
    <w:name w:val="章标题"/>
    <w:next w:val="afb"/>
    <w:qFormat/>
    <w:rsid w:val="00463CA1"/>
    <w:pPr>
      <w:numPr>
        <w:ilvl w:val="1"/>
        <w:numId w:val="1"/>
      </w:numPr>
      <w:tabs>
        <w:tab w:val="left" w:pos="420"/>
      </w:tabs>
      <w:spacing w:beforeLines="50" w:afterLines="50"/>
      <w:jc w:val="both"/>
      <w:outlineLvl w:val="1"/>
    </w:pPr>
    <w:rPr>
      <w:rFonts w:ascii="黑体" w:eastAsia="黑体"/>
      <w:sz w:val="21"/>
    </w:rPr>
  </w:style>
  <w:style w:type="paragraph" w:customStyle="1" w:styleId="a6">
    <w:name w:val="列项·"/>
    <w:qFormat/>
    <w:rsid w:val="00463CA1"/>
    <w:pPr>
      <w:numPr>
        <w:numId w:val="2"/>
      </w:numPr>
      <w:tabs>
        <w:tab w:val="left" w:pos="360"/>
        <w:tab w:val="left" w:pos="840"/>
      </w:tabs>
      <w:ind w:left="0" w:firstLine="0"/>
      <w:jc w:val="both"/>
    </w:pPr>
    <w:rPr>
      <w:rFonts w:ascii="宋体"/>
      <w:sz w:val="21"/>
    </w:rPr>
  </w:style>
  <w:style w:type="paragraph" w:customStyle="1" w:styleId="Style18">
    <w:name w:val="_Style 18"/>
    <w:next w:val="a7"/>
    <w:uiPriority w:val="99"/>
    <w:unhideWhenUsed/>
    <w:rsid w:val="00463CA1"/>
    <w:pPr>
      <w:widowControl w:val="0"/>
      <w:jc w:val="both"/>
    </w:pPr>
    <w:rPr>
      <w:kern w:val="2"/>
      <w:sz w:val="21"/>
      <w:szCs w:val="24"/>
    </w:rPr>
  </w:style>
  <w:style w:type="paragraph" w:customStyle="1" w:styleId="a">
    <w:name w:val="前言、引言标题"/>
    <w:next w:val="a7"/>
    <w:rsid w:val="00463CA1"/>
    <w:pPr>
      <w:numPr>
        <w:numId w:val="1"/>
      </w:numPr>
      <w:shd w:val="clear" w:color="FFFFFF" w:fill="FFFFFF"/>
      <w:tabs>
        <w:tab w:val="left" w:pos="360"/>
      </w:tabs>
      <w:spacing w:before="640" w:after="560"/>
      <w:jc w:val="center"/>
      <w:outlineLvl w:val="0"/>
    </w:pPr>
    <w:rPr>
      <w:rFonts w:ascii="黑体" w:eastAsia="黑体"/>
      <w:sz w:val="32"/>
    </w:rPr>
  </w:style>
  <w:style w:type="paragraph" w:customStyle="1" w:styleId="a5">
    <w:name w:val="五级条标题"/>
    <w:basedOn w:val="a4"/>
    <w:next w:val="afb"/>
    <w:qFormat/>
    <w:rsid w:val="00463CA1"/>
    <w:pPr>
      <w:numPr>
        <w:ilvl w:val="6"/>
      </w:numPr>
      <w:outlineLvl w:val="6"/>
    </w:pPr>
  </w:style>
  <w:style w:type="paragraph" w:customStyle="1" w:styleId="11">
    <w:name w:val="列出段落11"/>
    <w:basedOn w:val="a7"/>
    <w:qFormat/>
    <w:rsid w:val="00463CA1"/>
    <w:pPr>
      <w:ind w:firstLineChars="200" w:firstLine="420"/>
    </w:pPr>
  </w:style>
  <w:style w:type="paragraph" w:customStyle="1" w:styleId="Pa6">
    <w:name w:val="Pa6"/>
    <w:basedOn w:val="Default"/>
    <w:next w:val="Default"/>
    <w:uiPriority w:val="99"/>
    <w:qFormat/>
    <w:rsid w:val="00463CA1"/>
    <w:pPr>
      <w:spacing w:line="241" w:lineRule="atLeast"/>
    </w:pPr>
    <w:rPr>
      <w:rFonts w:ascii="NimbusSansGlobal Light" w:eastAsia="NimbusSansGlobal Light" w:hAnsi="Calibri" w:cs="黑体"/>
      <w:color w:val="auto"/>
    </w:rPr>
  </w:style>
  <w:style w:type="paragraph" w:customStyle="1" w:styleId="Pa4">
    <w:name w:val="Pa4"/>
    <w:basedOn w:val="a7"/>
    <w:next w:val="a7"/>
    <w:uiPriority w:val="99"/>
    <w:rsid w:val="00463CA1"/>
    <w:pPr>
      <w:autoSpaceDE w:val="0"/>
      <w:autoSpaceDN w:val="0"/>
      <w:adjustRightInd w:val="0"/>
      <w:spacing w:line="241" w:lineRule="atLeast"/>
      <w:jc w:val="left"/>
    </w:pPr>
    <w:rPr>
      <w:rFonts w:ascii="NimbusSansGlobal Light" w:eastAsia="NimbusSansGlobal Light" w:cs="黑体"/>
      <w:kern w:val="0"/>
      <w:sz w:val="24"/>
      <w:szCs w:val="24"/>
    </w:rPr>
  </w:style>
  <w:style w:type="character" w:customStyle="1" w:styleId="Char4">
    <w:name w:val="页眉 Char"/>
    <w:basedOn w:val="a8"/>
    <w:link w:val="af0"/>
    <w:rsid w:val="00463CA1"/>
    <w:rPr>
      <w:sz w:val="18"/>
      <w:szCs w:val="18"/>
    </w:rPr>
  </w:style>
  <w:style w:type="character" w:customStyle="1" w:styleId="Char3">
    <w:name w:val="页脚 Char"/>
    <w:basedOn w:val="a8"/>
    <w:link w:val="af"/>
    <w:uiPriority w:val="99"/>
    <w:rsid w:val="00463CA1"/>
    <w:rPr>
      <w:sz w:val="18"/>
      <w:szCs w:val="18"/>
    </w:rPr>
  </w:style>
  <w:style w:type="character" w:customStyle="1" w:styleId="1Char">
    <w:name w:val="标题 1 Char"/>
    <w:basedOn w:val="a8"/>
    <w:link w:val="1"/>
    <w:uiPriority w:val="99"/>
    <w:qFormat/>
    <w:rsid w:val="00463CA1"/>
    <w:rPr>
      <w:rFonts w:ascii="Calibri" w:eastAsia="宋体" w:hAnsi="Calibri" w:cs="Times New Roman"/>
      <w:b/>
      <w:bCs/>
      <w:kern w:val="44"/>
      <w:sz w:val="44"/>
      <w:szCs w:val="44"/>
    </w:rPr>
  </w:style>
  <w:style w:type="character" w:customStyle="1" w:styleId="3Char">
    <w:name w:val="标题 3 Char"/>
    <w:basedOn w:val="a8"/>
    <w:link w:val="3"/>
    <w:uiPriority w:val="9"/>
    <w:rsid w:val="00463CA1"/>
    <w:rPr>
      <w:rFonts w:ascii="Calibri" w:eastAsia="宋体" w:hAnsi="Calibri" w:cs="Times New Roman"/>
      <w:b/>
      <w:bCs/>
      <w:sz w:val="32"/>
      <w:szCs w:val="32"/>
    </w:rPr>
  </w:style>
  <w:style w:type="character" w:customStyle="1" w:styleId="Char1">
    <w:name w:val="日期 Char"/>
    <w:basedOn w:val="a8"/>
    <w:link w:val="ad"/>
    <w:uiPriority w:val="99"/>
    <w:semiHidden/>
    <w:qFormat/>
    <w:rsid w:val="00463CA1"/>
    <w:rPr>
      <w:rFonts w:ascii="Calibri" w:eastAsia="宋体" w:hAnsi="Calibri" w:cs="Times New Roman"/>
    </w:rPr>
  </w:style>
  <w:style w:type="character" w:customStyle="1" w:styleId="Char0">
    <w:name w:val="批注文字 Char"/>
    <w:basedOn w:val="a8"/>
    <w:link w:val="ac"/>
    <w:uiPriority w:val="99"/>
    <w:rsid w:val="00463CA1"/>
    <w:rPr>
      <w:rFonts w:ascii="Calibri" w:eastAsia="宋体" w:hAnsi="Calibri" w:cs="Times New Roman"/>
    </w:rPr>
  </w:style>
  <w:style w:type="character" w:customStyle="1" w:styleId="Char">
    <w:name w:val="文档结构图 Char"/>
    <w:basedOn w:val="a8"/>
    <w:link w:val="ab"/>
    <w:uiPriority w:val="99"/>
    <w:semiHidden/>
    <w:qFormat/>
    <w:rsid w:val="00463CA1"/>
    <w:rPr>
      <w:rFonts w:ascii="宋体" w:eastAsia="宋体" w:hAnsi="Calibri" w:cs="Times New Roman"/>
      <w:sz w:val="18"/>
      <w:szCs w:val="18"/>
    </w:rPr>
  </w:style>
  <w:style w:type="character" w:customStyle="1" w:styleId="cptest">
    <w:name w:val="cp_test"/>
    <w:uiPriority w:val="99"/>
    <w:qFormat/>
    <w:rsid w:val="00463CA1"/>
    <w:rPr>
      <w:rFonts w:cs="Times New Roman"/>
    </w:rPr>
  </w:style>
  <w:style w:type="character" w:customStyle="1" w:styleId="style101">
    <w:name w:val="style101"/>
    <w:uiPriority w:val="99"/>
    <w:qFormat/>
    <w:rsid w:val="00463CA1"/>
    <w:rPr>
      <w:rFonts w:cs="Times New Roman"/>
      <w:color w:val="000000"/>
      <w:sz w:val="18"/>
      <w:szCs w:val="18"/>
    </w:rPr>
  </w:style>
  <w:style w:type="character" w:customStyle="1" w:styleId="Char2">
    <w:name w:val="批注框文本 Char"/>
    <w:basedOn w:val="a8"/>
    <w:link w:val="ae"/>
    <w:qFormat/>
    <w:rsid w:val="00463CA1"/>
    <w:rPr>
      <w:rFonts w:ascii="Calibri" w:eastAsia="宋体" w:hAnsi="Calibri" w:cs="Times New Roman"/>
      <w:sz w:val="18"/>
      <w:szCs w:val="18"/>
    </w:rPr>
  </w:style>
  <w:style w:type="character" w:customStyle="1" w:styleId="Char8">
    <w:name w:val="段 Char"/>
    <w:link w:val="afb"/>
    <w:rsid w:val="00463CA1"/>
    <w:rPr>
      <w:rFonts w:ascii="宋体" w:eastAsia="宋体" w:hAnsi="Times New Roman" w:cs="Times New Roman"/>
      <w:kern w:val="0"/>
      <w:szCs w:val="20"/>
    </w:rPr>
  </w:style>
  <w:style w:type="character" w:customStyle="1" w:styleId="Char6">
    <w:name w:val="标题 Char"/>
    <w:link w:val="af3"/>
    <w:uiPriority w:val="10"/>
    <w:qFormat/>
    <w:rsid w:val="00463CA1"/>
    <w:rPr>
      <w:rFonts w:ascii="Cambria" w:hAnsi="Cambria"/>
      <w:b/>
      <w:bCs/>
      <w:sz w:val="32"/>
      <w:szCs w:val="32"/>
    </w:rPr>
  </w:style>
  <w:style w:type="character" w:customStyle="1" w:styleId="Char5">
    <w:name w:val="副标题 Char"/>
    <w:link w:val="af1"/>
    <w:uiPriority w:val="11"/>
    <w:rsid w:val="00463CA1"/>
    <w:rPr>
      <w:rFonts w:ascii="Cambria" w:hAnsi="Cambria"/>
      <w:b/>
      <w:bCs/>
      <w:kern w:val="28"/>
      <w:sz w:val="32"/>
      <w:szCs w:val="32"/>
    </w:rPr>
  </w:style>
  <w:style w:type="character" w:customStyle="1" w:styleId="Char7">
    <w:name w:val="批注主题 Char"/>
    <w:link w:val="af4"/>
    <w:qFormat/>
    <w:rsid w:val="00463CA1"/>
    <w:rPr>
      <w:b/>
      <w:bCs/>
    </w:rPr>
  </w:style>
  <w:style w:type="character" w:customStyle="1" w:styleId="Char10">
    <w:name w:val="批注主题 Char1"/>
    <w:basedOn w:val="Char0"/>
    <w:uiPriority w:val="99"/>
    <w:semiHidden/>
    <w:qFormat/>
    <w:rsid w:val="00463CA1"/>
    <w:rPr>
      <w:rFonts w:ascii="Calibri" w:eastAsia="宋体" w:hAnsi="Calibri" w:cs="Times New Roman"/>
      <w:b/>
      <w:bCs/>
    </w:rPr>
  </w:style>
  <w:style w:type="character" w:customStyle="1" w:styleId="Char11">
    <w:name w:val="标题 Char1"/>
    <w:basedOn w:val="a8"/>
    <w:qFormat/>
    <w:rsid w:val="00463CA1"/>
    <w:rPr>
      <w:rFonts w:ascii="Cambria" w:eastAsia="宋体" w:hAnsi="Cambria" w:cs="黑体"/>
      <w:b/>
      <w:bCs/>
      <w:sz w:val="32"/>
      <w:szCs w:val="32"/>
    </w:rPr>
  </w:style>
  <w:style w:type="character" w:customStyle="1" w:styleId="Char12">
    <w:name w:val="副标题 Char1"/>
    <w:basedOn w:val="a8"/>
    <w:qFormat/>
    <w:rsid w:val="00463CA1"/>
    <w:rPr>
      <w:rFonts w:ascii="Cambria" w:eastAsia="宋体" w:hAnsi="Cambria" w:cs="黑体"/>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4E660-D6B3-4B71-B6AE-86303CDE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10</Pages>
  <Words>651</Words>
  <Characters>3717</Characters>
  <Application>Microsoft Office Word</Application>
  <DocSecurity>0</DocSecurity>
  <Lines>30</Lines>
  <Paragraphs>8</Paragraphs>
  <ScaleCrop>false</ScaleCrop>
  <Company>Microsoft</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易力</dc:creator>
  <cp:lastModifiedBy>杨婉娟</cp:lastModifiedBy>
  <cp:revision>94</cp:revision>
  <cp:lastPrinted>2019-06-27T08:55:00Z</cp:lastPrinted>
  <dcterms:created xsi:type="dcterms:W3CDTF">2018-08-01T03:07:00Z</dcterms:created>
  <dcterms:modified xsi:type="dcterms:W3CDTF">2019-09-02T02:28:00Z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