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kern w:val="0"/>
          <w:sz w:val="44"/>
          <w:szCs w:val="44"/>
        </w:rPr>
      </w:pPr>
      <w:r>
        <w:rPr>
          <w:rFonts w:hint="eastAsia" w:ascii="黑体" w:hAnsi="黑体" w:eastAsia="黑体" w:cs="黑体"/>
          <w:b w:val="0"/>
          <w:bCs/>
          <w:color w:val="000000"/>
          <w:kern w:val="0"/>
          <w:sz w:val="44"/>
          <w:szCs w:val="44"/>
        </w:rPr>
        <w:t>湖北省医疗器械注册人制度试点工作实施方案（征求意见稿）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val="0"/>
          <w:bCs/>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根据国家药品监督管理局《关于扩大医疗器械注册人制度试点工作的通知》要求</w:t>
      </w:r>
      <w:r>
        <w:rPr>
          <w:rFonts w:hint="eastAsia" w:ascii="华文仿宋" w:hAnsi="华文仿宋" w:eastAsia="华文仿宋" w:cs="华文仿宋"/>
          <w:b w:val="0"/>
          <w:bCs/>
          <w:color w:val="000000"/>
          <w:kern w:val="0"/>
          <w:sz w:val="32"/>
          <w:szCs w:val="32"/>
          <w:lang w:eastAsia="zh-CN"/>
        </w:rPr>
        <w:t>，</w:t>
      </w:r>
      <w:r>
        <w:rPr>
          <w:rFonts w:hint="eastAsia" w:ascii="华文仿宋" w:hAnsi="华文仿宋" w:eastAsia="华文仿宋" w:cs="华文仿宋"/>
          <w:b w:val="0"/>
          <w:bCs/>
          <w:color w:val="000000"/>
          <w:kern w:val="0"/>
          <w:sz w:val="32"/>
          <w:szCs w:val="32"/>
        </w:rPr>
        <w:t>结合我省实际，现制定湖北省医疗器械注册人制度试点工作实施方案。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一、总体目标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改革完善医疗器械审评审批和注册生产制度，探索创新医疗器械监管方式，优化要素的市场配置机制，鼓励集团公司成为注册人</w:t>
      </w:r>
      <w:r>
        <w:rPr>
          <w:rFonts w:hint="eastAsia" w:ascii="华文仿宋" w:hAnsi="华文仿宋" w:eastAsia="华文仿宋" w:cs="华文仿宋"/>
          <w:b w:val="0"/>
          <w:bCs/>
          <w:color w:val="000000"/>
          <w:kern w:val="0"/>
          <w:sz w:val="32"/>
          <w:szCs w:val="32"/>
          <w:lang w:eastAsia="zh-CN"/>
        </w:rPr>
        <w:t>，</w:t>
      </w:r>
      <w:r>
        <w:rPr>
          <w:rFonts w:hint="eastAsia" w:ascii="华文仿宋" w:hAnsi="华文仿宋" w:eastAsia="华文仿宋" w:cs="华文仿宋"/>
          <w:b w:val="0"/>
          <w:bCs/>
          <w:color w:val="000000"/>
          <w:kern w:val="0"/>
          <w:sz w:val="32"/>
          <w:szCs w:val="32"/>
        </w:rPr>
        <w:t>激发产业创新发展活力，加快临床急需医疗器械上市，全面提升湖北省医疗器械产业发展水平。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二、基本原则</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bCs w:val="0"/>
          <w:color w:val="000000"/>
          <w:kern w:val="0"/>
          <w:sz w:val="32"/>
          <w:szCs w:val="32"/>
        </w:rPr>
        <w:t>（一）依法依规推进。</w:t>
      </w:r>
      <w:r>
        <w:rPr>
          <w:rFonts w:hint="eastAsia" w:ascii="华文仿宋" w:hAnsi="华文仿宋" w:eastAsia="华文仿宋" w:cs="华文仿宋"/>
          <w:b w:val="0"/>
          <w:bCs/>
          <w:color w:val="000000"/>
          <w:kern w:val="0"/>
          <w:sz w:val="32"/>
          <w:szCs w:val="32"/>
          <w:lang w:val="en-US" w:eastAsia="zh-CN" w:bidi="ar-SA"/>
        </w:rPr>
        <w:t>依据中共中央办公厅、国务院办公厅印发《关于深化审评审批制度改革鼓励药品医疗器械创新的意见》精神，根据《医疗器械监督管理条例》和《关于扩大医疗器械注册人制度试点工作的通知》要求，依法依规开展试点工作</w:t>
      </w:r>
      <w:r>
        <w:rPr>
          <w:rFonts w:hint="eastAsia" w:ascii="华文仿宋" w:hAnsi="华文仿宋" w:eastAsia="华文仿宋" w:cs="华文仿宋"/>
          <w:b w:val="0"/>
          <w:bCs/>
          <w:color w:val="000000"/>
          <w:kern w:val="0"/>
          <w:sz w:val="32"/>
          <w:szCs w:val="32"/>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450" w:afterAutospacing="0" w:line="600" w:lineRule="exact"/>
        <w:ind w:left="0" w:right="0" w:firstLine="641" w:firstLineChars="200"/>
        <w:jc w:val="left"/>
        <w:textAlignment w:val="auto"/>
        <w:rPr>
          <w:rFonts w:hint="eastAsia" w:ascii="黑体" w:hAnsi="黑体" w:eastAsia="黑体" w:cs="黑体"/>
          <w:b w:val="0"/>
          <w:bCs/>
          <w:color w:val="000000"/>
          <w:kern w:val="0"/>
          <w:sz w:val="32"/>
          <w:szCs w:val="32"/>
        </w:rPr>
      </w:pPr>
      <w:r>
        <w:rPr>
          <w:rFonts w:hint="eastAsia" w:ascii="华文仿宋" w:hAnsi="华文仿宋" w:eastAsia="华文仿宋" w:cs="华文仿宋"/>
          <w:b/>
          <w:bCs w:val="0"/>
          <w:color w:val="000000"/>
          <w:kern w:val="0"/>
          <w:sz w:val="32"/>
          <w:szCs w:val="32"/>
        </w:rPr>
        <w:t>（二）</w:t>
      </w:r>
      <w:r>
        <w:rPr>
          <w:rFonts w:hint="eastAsia" w:ascii="华文仿宋" w:hAnsi="华文仿宋" w:eastAsia="华文仿宋" w:cs="华文仿宋"/>
          <w:b/>
          <w:bCs w:val="0"/>
          <w:color w:val="000000"/>
          <w:kern w:val="0"/>
          <w:sz w:val="32"/>
          <w:szCs w:val="32"/>
          <w:lang w:eastAsia="zh-CN"/>
        </w:rPr>
        <w:t>落实主体责任。</w:t>
      </w:r>
      <w:r>
        <w:rPr>
          <w:rFonts w:hint="eastAsia" w:ascii="华文仿宋" w:hAnsi="华文仿宋" w:eastAsia="华文仿宋" w:cs="华文仿宋"/>
          <w:b w:val="0"/>
          <w:bCs/>
          <w:color w:val="000000"/>
          <w:kern w:val="0"/>
          <w:sz w:val="32"/>
          <w:szCs w:val="32"/>
          <w:lang w:val="en-US" w:eastAsia="zh-CN" w:bidi="ar-SA"/>
        </w:rPr>
        <w:t>强化</w:t>
      </w:r>
      <w:r>
        <w:rPr>
          <w:rFonts w:hint="eastAsia" w:ascii="华文仿宋" w:hAnsi="华文仿宋" w:eastAsia="华文仿宋" w:cs="华文仿宋"/>
          <w:b w:val="0"/>
          <w:bCs/>
          <w:color w:val="000000"/>
          <w:kern w:val="0"/>
          <w:sz w:val="32"/>
          <w:szCs w:val="32"/>
          <w:lang w:eastAsia="zh-CN"/>
        </w:rPr>
        <w:t>注册人对医疗器械研发、注册、生产、上市后不良事件监测和再评价等产品全生命周期承担产品质量主体责任。受托企业承担合同约定的协议责任和相应的法律责任。</w:t>
      </w:r>
      <w:r>
        <w:rPr>
          <w:rFonts w:hint="eastAsia" w:ascii="华文仿宋" w:hAnsi="华文仿宋" w:eastAsia="华文仿宋" w:cs="华文仿宋"/>
          <w:b w:val="0"/>
          <w:bCs/>
          <w:color w:val="000000"/>
          <w:kern w:val="0"/>
          <w:sz w:val="32"/>
          <w:szCs w:val="32"/>
          <w:lang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eastAsia="zh-CN"/>
        </w:rPr>
        <w:t>（三）全生命周期管理。</w:t>
      </w:r>
      <w:r>
        <w:rPr>
          <w:rFonts w:hint="eastAsia" w:ascii="华文仿宋" w:hAnsi="华文仿宋" w:eastAsia="华文仿宋" w:cs="华文仿宋"/>
          <w:b w:val="0"/>
          <w:bCs/>
          <w:color w:val="000000"/>
          <w:kern w:val="0"/>
          <w:sz w:val="32"/>
          <w:szCs w:val="32"/>
          <w:lang w:val="en-US" w:eastAsia="zh-CN" w:bidi="ar-SA"/>
        </w:rPr>
        <w:t>在配套制度设计到实施全过程中，开展相应风险评估；</w:t>
      </w:r>
      <w:r>
        <w:rPr>
          <w:rFonts w:hint="eastAsia" w:ascii="华文仿宋" w:hAnsi="华文仿宋" w:eastAsia="华文仿宋" w:cs="华文仿宋"/>
          <w:b w:val="0"/>
          <w:bCs/>
          <w:color w:val="000000"/>
          <w:kern w:val="0"/>
          <w:sz w:val="32"/>
          <w:szCs w:val="32"/>
          <w:lang w:eastAsia="zh-CN"/>
        </w:rPr>
        <w:t>强化事中事后监管，探索统一协调、分工合作的注册人监管体系，落实注册人和受托人的产品质量责任。</w:t>
      </w:r>
      <w:r>
        <w:rPr>
          <w:rFonts w:hint="eastAsia" w:ascii="华文仿宋" w:hAnsi="华文仿宋" w:eastAsia="华文仿宋" w:cs="华文仿宋"/>
          <w:b w:val="0"/>
          <w:bCs/>
          <w:color w:val="000000"/>
          <w:kern w:val="0"/>
          <w:sz w:val="32"/>
          <w:szCs w:val="32"/>
          <w:lang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rPr>
        <w:t>三、</w:t>
      </w:r>
      <w:r>
        <w:rPr>
          <w:rFonts w:hint="eastAsia" w:ascii="黑体" w:hAnsi="黑体" w:eastAsia="黑体" w:cs="黑体"/>
          <w:b w:val="0"/>
          <w:bCs/>
          <w:color w:val="000000"/>
          <w:kern w:val="0"/>
          <w:sz w:val="32"/>
          <w:szCs w:val="32"/>
          <w:lang w:eastAsia="zh-CN"/>
        </w:rPr>
        <w:t>主要内容</w:t>
      </w:r>
      <w:r>
        <w:rPr>
          <w:rFonts w:hint="eastAsia" w:ascii="黑体" w:hAnsi="黑体" w:eastAsia="黑体" w:cs="黑体"/>
          <w:b w:val="0"/>
          <w:bCs/>
          <w:color w:val="000000"/>
          <w:kern w:val="0"/>
          <w:sz w:val="32"/>
          <w:szCs w:val="32"/>
          <w:lang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（一）委托生产</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医疗器械注册申请人（以下简称“申请人”）申请并取得医疗器械注册证的，成为医疗器械注册人（以下简称“注册人”）；</w:t>
      </w:r>
      <w:r>
        <w:rPr>
          <w:rFonts w:hint="eastAsia" w:ascii="华文仿宋" w:hAnsi="华文仿宋" w:eastAsia="华文仿宋" w:cs="华文仿宋"/>
          <w:b w:val="0"/>
          <w:bCs/>
          <w:color w:val="000000"/>
          <w:kern w:val="0"/>
          <w:sz w:val="32"/>
          <w:szCs w:val="32"/>
          <w:lang w:val="en-US" w:eastAsia="zh-CN"/>
        </w:rPr>
        <w:t>省内已取得医疗器械注册证的医疗器械生产企业，经原批准注册的药品监管部门同意后可参照本方案有关注册人的有关规定执行。</w:t>
      </w:r>
      <w:r>
        <w:rPr>
          <w:rFonts w:hint="eastAsia" w:ascii="华文仿宋" w:hAnsi="华文仿宋" w:eastAsia="华文仿宋" w:cs="华文仿宋"/>
          <w:b w:val="0"/>
          <w:bCs/>
          <w:color w:val="000000"/>
          <w:kern w:val="0"/>
          <w:sz w:val="32"/>
          <w:szCs w:val="32"/>
          <w:lang w:val="en-US" w:eastAsia="zh-CN"/>
        </w:rPr>
        <w:t>申请人可以委托具备相应生产能力的企业（以下简称“受托企业”）生产样品，注册人可以将已获证产品委托给具备生产能力的一家或者多家企业生产产品。受托企业可提交注册人的医疗器械注册证申请生产许可和办理生产许可变更。</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（二）委托销售</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注册人可以自行销售，也可以委托具备《医疗器械经营许可证》或备案凭证的企业销售医疗器械。</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（三）协议约定明确责任</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注册人可以通过聘用独立法规事务、质量管理等第三方机构，协助落实医疗器械全生命周期的主体责任。鼓励购买商业责任保险，探索担保人制度。</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四、适用</w:t>
      </w:r>
      <w:r>
        <w:rPr>
          <w:rFonts w:hint="eastAsia" w:ascii="黑体" w:hAnsi="黑体" w:eastAsia="黑体" w:cs="黑体"/>
          <w:b w:val="0"/>
          <w:bCs/>
          <w:color w:val="000000"/>
          <w:kern w:val="0"/>
          <w:sz w:val="32"/>
          <w:szCs w:val="32"/>
        </w:rPr>
        <w:t>范围</w:t>
      </w:r>
      <w:r>
        <w:rPr>
          <w:rFonts w:hint="eastAsia" w:ascii="黑体" w:hAnsi="黑体" w:eastAsia="黑体" w:cs="黑体"/>
          <w:b w:val="0"/>
          <w:bCs/>
          <w:color w:val="000000"/>
          <w:kern w:val="0"/>
          <w:sz w:val="32"/>
          <w:szCs w:val="32"/>
        </w:rPr>
        <w:br w:type="textWrapping"/>
      </w:r>
      <w:r>
        <w:rPr>
          <w:rFonts w:hint="eastAsia" w:ascii="黑体" w:hAnsi="黑体" w:eastAsia="黑体" w:cs="黑体"/>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（一）品种范围</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境内第二类、第三类医疗器械（含创新医疗器械）。</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国家禁止委托生产医疗器械目录的产品不列入本方案范围内。</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（二）申请人/注册人范围</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住所位于湖北省辖区内的企业、研发机构和科研人员。</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华文仿宋" w:hAnsi="华文仿宋" w:eastAsia="华文仿宋" w:cs="华文仿宋"/>
          <w:b/>
          <w:bCs w:val="0"/>
          <w:color w:val="000000"/>
          <w:kern w:val="0"/>
          <w:sz w:val="32"/>
          <w:szCs w:val="32"/>
          <w:lang w:val="en-US" w:eastAsia="zh-CN"/>
        </w:rPr>
        <w:t>（三）受托企业范围</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住所和生产地址位于湖北省辖区内的企业。</w:t>
      </w:r>
      <w:r>
        <w:rPr>
          <w:rFonts w:hint="eastAsia" w:ascii="华文仿宋" w:hAnsi="华文仿宋" w:eastAsia="华文仿宋" w:cs="华文仿宋"/>
          <w:b w:val="0"/>
          <w:bCs/>
          <w:color w:val="000000"/>
          <w:kern w:val="0"/>
          <w:sz w:val="32"/>
          <w:szCs w:val="32"/>
          <w:lang w:val="en-US" w:eastAsia="zh-CN"/>
        </w:rPr>
        <w:br w:type="textWrapping"/>
      </w:r>
      <w:r>
        <w:rPr>
          <w:rFonts w:hint="eastAsia" w:ascii="华文仿宋" w:hAnsi="华文仿宋" w:eastAsia="华文仿宋" w:cs="华文仿宋"/>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五</w:t>
      </w:r>
      <w:r>
        <w:rPr>
          <w:rFonts w:hint="eastAsia" w:ascii="黑体" w:hAnsi="黑体" w:eastAsia="黑体" w:cs="黑体"/>
          <w:b w:val="0"/>
          <w:bCs/>
          <w:color w:val="000000"/>
          <w:kern w:val="0"/>
          <w:sz w:val="32"/>
          <w:szCs w:val="32"/>
        </w:rPr>
        <w:t>、注册人</w:t>
      </w:r>
      <w:bookmarkStart w:id="0" w:name="_GoBack"/>
      <w:bookmarkEnd w:id="0"/>
      <w:r>
        <w:rPr>
          <w:rFonts w:hint="eastAsia" w:ascii="黑体" w:hAnsi="黑体" w:eastAsia="黑体" w:cs="黑体"/>
          <w:b w:val="0"/>
          <w:bCs/>
          <w:color w:val="000000"/>
          <w:kern w:val="0"/>
          <w:sz w:val="32"/>
          <w:szCs w:val="32"/>
        </w:rPr>
        <w:t>条件和义务</w:t>
      </w:r>
      <w:r>
        <w:rPr>
          <w:rFonts w:hint="eastAsia" w:ascii="黑体" w:hAnsi="黑体" w:eastAsia="黑体" w:cs="黑体"/>
          <w:b w:val="0"/>
          <w:bCs/>
          <w:color w:val="000000"/>
          <w:kern w:val="0"/>
          <w:sz w:val="32"/>
          <w:szCs w:val="32"/>
          <w:lang w:eastAsia="zh-CN"/>
        </w:rPr>
        <w:t>责</w:t>
      </w:r>
      <w:r>
        <w:rPr>
          <w:rFonts w:hint="eastAsia" w:ascii="黑体" w:hAnsi="黑体" w:eastAsia="黑体" w:cs="黑体"/>
          <w:b w:val="0"/>
          <w:bCs/>
          <w:color w:val="000000"/>
          <w:kern w:val="0"/>
          <w:sz w:val="32"/>
          <w:szCs w:val="32"/>
        </w:rPr>
        <w:t>任</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（一）申请人/注册人条件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val="en-US" w:eastAsia="zh-CN"/>
        </w:rPr>
      </w:pPr>
      <w:r>
        <w:rPr>
          <w:rFonts w:hint="eastAsia" w:ascii="华文仿宋" w:hAnsi="华文仿宋" w:eastAsia="华文仿宋" w:cs="华文仿宋"/>
          <w:b w:val="0"/>
          <w:bCs/>
          <w:color w:val="000000"/>
          <w:kern w:val="0"/>
          <w:sz w:val="32"/>
          <w:szCs w:val="32"/>
        </w:rPr>
        <w:t>1.具备医疗器械监管法规和标准相关知识和经验</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2</w:t>
      </w:r>
      <w:r>
        <w:rPr>
          <w:rFonts w:hint="eastAsia" w:ascii="华文仿宋" w:hAnsi="华文仿宋" w:eastAsia="华文仿宋" w:cs="华文仿宋"/>
          <w:b w:val="0"/>
          <w:bCs/>
          <w:color w:val="000000"/>
          <w:kern w:val="0"/>
          <w:sz w:val="32"/>
          <w:szCs w:val="32"/>
        </w:rPr>
        <w:t>.具备医疗器械全生命周期管理能力，有对质量管理体系进行评估、审核和监督的人员。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3</w:t>
      </w:r>
      <w:r>
        <w:rPr>
          <w:rFonts w:hint="eastAsia" w:ascii="华文仿宋" w:hAnsi="华文仿宋" w:eastAsia="华文仿宋" w:cs="华文仿宋"/>
          <w:b w:val="0"/>
          <w:bCs/>
          <w:color w:val="000000"/>
          <w:kern w:val="0"/>
          <w:sz w:val="32"/>
          <w:szCs w:val="32"/>
        </w:rPr>
        <w:t>.具备承担医疗器械质量安全</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任的能力。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4</w:t>
      </w:r>
      <w:r>
        <w:rPr>
          <w:rFonts w:hint="eastAsia" w:ascii="华文仿宋" w:hAnsi="华文仿宋" w:eastAsia="华文仿宋" w:cs="华文仿宋"/>
          <w:b w:val="0"/>
          <w:bCs/>
          <w:color w:val="000000"/>
          <w:kern w:val="0"/>
          <w:sz w:val="32"/>
          <w:szCs w:val="32"/>
        </w:rPr>
        <w:t>.无违法违规行为。</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（二）注册人义务和</w:t>
      </w:r>
      <w:r>
        <w:rPr>
          <w:rFonts w:hint="eastAsia" w:ascii="华文仿宋" w:hAnsi="华文仿宋" w:eastAsia="华文仿宋" w:cs="华文仿宋"/>
          <w:b/>
          <w:bCs w:val="0"/>
          <w:color w:val="000000"/>
          <w:kern w:val="0"/>
          <w:sz w:val="32"/>
          <w:szCs w:val="32"/>
          <w:lang w:eastAsia="zh-CN"/>
        </w:rPr>
        <w:t>责</w:t>
      </w:r>
      <w:r>
        <w:rPr>
          <w:rFonts w:hint="eastAsia" w:ascii="华文仿宋" w:hAnsi="华文仿宋" w:eastAsia="华文仿宋" w:cs="华文仿宋"/>
          <w:b/>
          <w:bCs w:val="0"/>
          <w:color w:val="000000"/>
          <w:kern w:val="0"/>
          <w:sz w:val="32"/>
          <w:szCs w:val="32"/>
        </w:rPr>
        <w:t>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1.依法承担医疗器械设计开发、临床试验、生产制造、销售配送、售后服务、产品召回、不良事件报告等环节中的相应法律</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2.与受托企业签订委托合同和质量协议，明确委托生产中技术要求、质量保证、</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任划分、放行要求等</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任，明确生产放行要求和产品上市放行方式</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3.加强对受托企业的监督管理，对受托企业的质量管理能力进行评估，定期对受托企业开展质量管理体系评估和审核</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4.加强不良事件监测，根据风险等级建立医疗器械相应的追溯管理制度</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5.可以自行销售医疗器械，也可以委托具有相关资质的医疗器械经营企业销售。委托销售的，应当签订委托合同，明确各方权利义务</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6.确保提交的研究资料和临床试验数据真实可靠、系统完整、可追溯</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7.发现受托企业的生产影响医疗器械安全、有效的，应当立即要求受托企业停止生产活动，并向湖北省药品监督管理局报告。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eastAsia="zh-CN"/>
        </w:rPr>
        <w:t>六</w:t>
      </w:r>
      <w:r>
        <w:rPr>
          <w:rFonts w:hint="eastAsia" w:ascii="黑体" w:hAnsi="黑体" w:eastAsia="黑体" w:cs="黑体"/>
          <w:b w:val="0"/>
          <w:bCs/>
          <w:color w:val="000000"/>
          <w:kern w:val="0"/>
          <w:sz w:val="32"/>
          <w:szCs w:val="32"/>
        </w:rPr>
        <w:t>、受托企业条件和义务</w:t>
      </w:r>
      <w:r>
        <w:rPr>
          <w:rFonts w:hint="eastAsia" w:ascii="黑体" w:hAnsi="黑体" w:eastAsia="黑体" w:cs="黑体"/>
          <w:b w:val="0"/>
          <w:bCs/>
          <w:color w:val="000000"/>
          <w:kern w:val="0"/>
          <w:sz w:val="32"/>
          <w:szCs w:val="32"/>
          <w:lang w:eastAsia="zh-CN"/>
        </w:rPr>
        <w:t>责</w:t>
      </w:r>
      <w:r>
        <w:rPr>
          <w:rFonts w:hint="eastAsia" w:ascii="黑体" w:hAnsi="黑体" w:eastAsia="黑体" w:cs="黑体"/>
          <w:b w:val="0"/>
          <w:bCs/>
          <w:color w:val="000000"/>
          <w:kern w:val="0"/>
          <w:sz w:val="32"/>
          <w:szCs w:val="32"/>
        </w:rPr>
        <w:t>任</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（一）受托企业条件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1.在试点省（市）域内的具备相应生产条件的企业</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2.具有与受托生产医疗器械相适应的质量管理体系和生产能力</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3.具有良好的质量信用状况。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4.未被纳入重点监管目标。</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（二）受托企业的义务与</w:t>
      </w:r>
      <w:r>
        <w:rPr>
          <w:rFonts w:hint="eastAsia" w:ascii="华文仿宋" w:hAnsi="华文仿宋" w:eastAsia="华文仿宋" w:cs="华文仿宋"/>
          <w:b/>
          <w:bCs w:val="0"/>
          <w:color w:val="000000"/>
          <w:kern w:val="0"/>
          <w:sz w:val="32"/>
          <w:szCs w:val="32"/>
          <w:lang w:eastAsia="zh-CN"/>
        </w:rPr>
        <w:t>责</w:t>
      </w:r>
      <w:r>
        <w:rPr>
          <w:rFonts w:hint="eastAsia" w:ascii="华文仿宋" w:hAnsi="华文仿宋" w:eastAsia="华文仿宋" w:cs="华文仿宋"/>
          <w:b/>
          <w:bCs w:val="0"/>
          <w:color w:val="000000"/>
          <w:kern w:val="0"/>
          <w:sz w:val="32"/>
          <w:szCs w:val="32"/>
        </w:rPr>
        <w:t>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1.承担《医疗器械监督管理条例》等相关法律法规及委托合同、质量协议规定的义务，并承担相应法律</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2.按照医疗器械相关法规规定以及委托合同、质量协议约定的要求组织生产，对注册人负相应质量</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任，并接受注册人的质量管理体系评估、审核和监督</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3.发现可能影响医疗器械安全、有效的，应当立即停止生产活动，及时报告湖北省药品监督管理局，并告知注册人</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4.受托企业发现上市后的医疗器械发生重大质量事故的，应当及时报告湖北省药品监督管理局，并告知注册人</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rPr>
        <w:t>5.受托生产终止时，受托企业须及时向属地药品监督管理部门申请核减医疗器械生产许可所附生产产品登记表中登载的受托产品信息</w:t>
      </w:r>
      <w:r>
        <w:rPr>
          <w:rFonts w:hint="eastAsia" w:ascii="华文仿宋" w:hAnsi="华文仿宋" w:eastAsia="华文仿宋" w:cs="华文仿宋"/>
          <w:b w:val="0"/>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6.受托企业不得再次转托。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eastAsia="zh-CN"/>
        </w:rPr>
        <w:t>七</w:t>
      </w:r>
      <w:r>
        <w:rPr>
          <w:rFonts w:hint="eastAsia" w:ascii="黑体" w:hAnsi="黑体" w:eastAsia="黑体" w:cs="黑体"/>
          <w:b w:val="0"/>
          <w:bCs/>
          <w:color w:val="000000"/>
          <w:kern w:val="0"/>
          <w:sz w:val="32"/>
          <w:szCs w:val="32"/>
        </w:rPr>
        <w:t>、办理程序</w:t>
      </w:r>
    </w:p>
    <w:p>
      <w:pPr>
        <w:keepNext w:val="0"/>
        <w:keepLines w:val="0"/>
        <w:pageBreakBefore w:val="0"/>
        <w:kinsoku/>
        <w:wordWrap/>
        <w:overflowPunct/>
        <w:topLinePunct w:val="0"/>
        <w:autoSpaceDE/>
        <w:autoSpaceDN/>
        <w:bidi w:val="0"/>
        <w:adjustRightInd/>
        <w:snapToGrid/>
        <w:spacing w:line="600" w:lineRule="exact"/>
        <w:ind w:firstLine="641" w:firstLineChars="200"/>
        <w:textAlignment w:val="auto"/>
        <w:rPr>
          <w:rFonts w:hint="eastAsia" w:ascii="华文仿宋" w:hAnsi="华文仿宋" w:eastAsia="华文仿宋" w:cs="华文仿宋"/>
          <w:b/>
          <w:bCs w:val="0"/>
          <w:color w:val="000000"/>
          <w:kern w:val="0"/>
          <w:sz w:val="32"/>
          <w:szCs w:val="32"/>
          <w:lang w:eastAsia="zh-CN"/>
        </w:rPr>
      </w:pPr>
      <w:r>
        <w:rPr>
          <w:rFonts w:hint="eastAsia" w:ascii="华文仿宋" w:hAnsi="华文仿宋" w:eastAsia="华文仿宋" w:cs="华文仿宋"/>
          <w:b/>
          <w:bCs w:val="0"/>
          <w:color w:val="000000"/>
          <w:kern w:val="0"/>
          <w:sz w:val="32"/>
          <w:szCs w:val="32"/>
          <w:lang w:eastAsia="zh-CN"/>
        </w:rPr>
        <w:t>（一）产品注册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lang w:eastAsia="zh-CN"/>
        </w:rPr>
        <w:t>符合本方案要求的申请人，申报</w:t>
      </w:r>
      <w:r>
        <w:rPr>
          <w:rFonts w:hint="eastAsia" w:ascii="华文仿宋" w:hAnsi="华文仿宋" w:eastAsia="华文仿宋" w:cs="华文仿宋"/>
          <w:b w:val="0"/>
          <w:bCs/>
          <w:color w:val="000000"/>
          <w:kern w:val="0"/>
          <w:sz w:val="32"/>
          <w:szCs w:val="32"/>
        </w:rPr>
        <w:t>第二类医疗器械注册的</w:t>
      </w:r>
      <w:r>
        <w:rPr>
          <w:rFonts w:hint="eastAsia" w:ascii="华文仿宋" w:hAnsi="华文仿宋" w:eastAsia="华文仿宋" w:cs="华文仿宋"/>
          <w:b w:val="0"/>
          <w:bCs/>
          <w:color w:val="000000"/>
          <w:kern w:val="0"/>
          <w:sz w:val="32"/>
          <w:szCs w:val="32"/>
          <w:lang w:eastAsia="zh-CN"/>
        </w:rPr>
        <w:t>申请人应向</w:t>
      </w:r>
      <w:r>
        <w:rPr>
          <w:rFonts w:hint="eastAsia" w:ascii="华文仿宋" w:hAnsi="华文仿宋" w:eastAsia="华文仿宋" w:cs="华文仿宋"/>
          <w:b w:val="0"/>
          <w:bCs/>
          <w:color w:val="000000"/>
          <w:kern w:val="0"/>
          <w:sz w:val="32"/>
          <w:szCs w:val="32"/>
        </w:rPr>
        <w:t>湖北省药品监督管理局根据注册申报资料</w:t>
      </w:r>
      <w:r>
        <w:rPr>
          <w:rFonts w:hint="eastAsia" w:ascii="华文仿宋" w:hAnsi="华文仿宋" w:eastAsia="华文仿宋" w:cs="华文仿宋"/>
          <w:b w:val="0"/>
          <w:bCs/>
          <w:color w:val="000000"/>
          <w:kern w:val="0"/>
          <w:sz w:val="32"/>
          <w:szCs w:val="32"/>
          <w:lang w:eastAsia="zh-CN"/>
        </w:rPr>
        <w:t>，</w:t>
      </w:r>
      <w:r>
        <w:rPr>
          <w:rFonts w:hint="eastAsia" w:ascii="华文仿宋" w:hAnsi="华文仿宋" w:eastAsia="华文仿宋" w:cs="华文仿宋"/>
          <w:b w:val="0"/>
          <w:bCs/>
          <w:color w:val="000000"/>
          <w:kern w:val="0"/>
          <w:sz w:val="32"/>
          <w:szCs w:val="32"/>
        </w:rPr>
        <w:t>申报第三类医疗器械产品注册应向国家药品监督管理局提交注册申请资料。</w:t>
      </w:r>
      <w:r>
        <w:rPr>
          <w:rFonts w:hint="eastAsia" w:ascii="华文仿宋" w:hAnsi="华文仿宋" w:eastAsia="华文仿宋" w:cs="华文仿宋"/>
          <w:b w:val="0"/>
          <w:bCs/>
          <w:color w:val="000000"/>
          <w:kern w:val="0"/>
          <w:sz w:val="32"/>
          <w:szCs w:val="32"/>
          <w:lang w:eastAsia="zh-CN"/>
        </w:rPr>
        <w:t>经审查符合要求的，核发医疗器械注册证，医疗器械注册证中登载的生产地址为受托企业生产地址的，备注栏标注受托企业名称。</w:t>
      </w:r>
    </w:p>
    <w:p>
      <w:pPr>
        <w:keepNext w:val="0"/>
        <w:keepLines w:val="0"/>
        <w:pageBreakBefore w:val="0"/>
        <w:kinsoku/>
        <w:wordWrap/>
        <w:overflowPunct/>
        <w:topLinePunct w:val="0"/>
        <w:autoSpaceDE/>
        <w:autoSpaceDN/>
        <w:bidi w:val="0"/>
        <w:adjustRightInd/>
        <w:snapToGrid/>
        <w:spacing w:line="600" w:lineRule="exact"/>
        <w:ind w:firstLine="641" w:firstLineChars="200"/>
        <w:textAlignment w:val="auto"/>
        <w:rPr>
          <w:rFonts w:hint="eastAsia" w:ascii="华文仿宋" w:hAnsi="华文仿宋" w:eastAsia="华文仿宋" w:cs="华文仿宋"/>
          <w:b/>
          <w:bCs w:val="0"/>
          <w:color w:val="000000"/>
          <w:kern w:val="0"/>
          <w:sz w:val="32"/>
          <w:szCs w:val="32"/>
          <w:lang w:eastAsia="zh-CN"/>
        </w:rPr>
      </w:pPr>
      <w:r>
        <w:rPr>
          <w:rFonts w:hint="eastAsia" w:ascii="华文仿宋" w:hAnsi="华文仿宋" w:eastAsia="华文仿宋" w:cs="华文仿宋"/>
          <w:b/>
          <w:bCs w:val="0"/>
          <w:color w:val="000000"/>
          <w:kern w:val="0"/>
          <w:sz w:val="32"/>
          <w:szCs w:val="32"/>
          <w:lang w:eastAsia="zh-CN"/>
        </w:rPr>
        <w:t>（二）受托生产许可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受托企业凭注册人持有的注册证</w:t>
      </w:r>
      <w:r>
        <w:rPr>
          <w:rFonts w:hint="eastAsia" w:ascii="华文仿宋" w:hAnsi="华文仿宋" w:eastAsia="华文仿宋" w:cs="华文仿宋"/>
          <w:b w:val="0"/>
          <w:bCs/>
          <w:color w:val="000000"/>
          <w:kern w:val="0"/>
          <w:sz w:val="32"/>
          <w:szCs w:val="32"/>
          <w:lang w:eastAsia="zh-CN"/>
        </w:rPr>
        <w:t>向湖北省药品监督管理局</w:t>
      </w:r>
      <w:r>
        <w:rPr>
          <w:rFonts w:hint="eastAsia" w:ascii="华文仿宋" w:hAnsi="华文仿宋" w:eastAsia="华文仿宋" w:cs="华文仿宋"/>
          <w:b w:val="0"/>
          <w:bCs/>
          <w:color w:val="000000"/>
          <w:kern w:val="0"/>
          <w:sz w:val="32"/>
          <w:szCs w:val="32"/>
        </w:rPr>
        <w:t>申请生产许可或生产许可变更，经审查符合要求的，发放生产许可或增加生产范围，在医疗器械生产许可证产品登记表中登载生产产品信息并标明受托生产。</w:t>
      </w:r>
    </w:p>
    <w:p>
      <w:pPr>
        <w:keepNext w:val="0"/>
        <w:keepLines w:val="0"/>
        <w:pageBreakBefore w:val="0"/>
        <w:numPr>
          <w:numId w:val="0"/>
        </w:numPr>
        <w:kinsoku/>
        <w:wordWrap/>
        <w:overflowPunct/>
        <w:topLinePunct w:val="0"/>
        <w:autoSpaceDE/>
        <w:autoSpaceDN/>
        <w:bidi w:val="0"/>
        <w:adjustRightInd/>
        <w:snapToGrid/>
        <w:spacing w:line="600" w:lineRule="exact"/>
        <w:ind w:firstLine="641" w:firstLineChars="200"/>
        <w:textAlignment w:val="auto"/>
        <w:rPr>
          <w:rFonts w:hint="eastAsia" w:ascii="华文仿宋" w:hAnsi="华文仿宋" w:eastAsia="华文仿宋" w:cs="华文仿宋"/>
          <w:b/>
          <w:bCs w:val="0"/>
          <w:color w:val="000000"/>
          <w:kern w:val="0"/>
          <w:sz w:val="32"/>
          <w:szCs w:val="32"/>
          <w:lang w:eastAsia="zh-CN"/>
        </w:rPr>
      </w:pPr>
      <w:r>
        <w:rPr>
          <w:rFonts w:hint="eastAsia" w:ascii="华文仿宋" w:hAnsi="华文仿宋" w:eastAsia="华文仿宋" w:cs="华文仿宋"/>
          <w:b/>
          <w:bCs w:val="0"/>
          <w:color w:val="000000"/>
          <w:kern w:val="0"/>
          <w:sz w:val="32"/>
          <w:szCs w:val="32"/>
          <w:lang w:eastAsia="zh-CN"/>
        </w:rPr>
        <w:t>（三）变更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lang w:eastAsia="zh-CN"/>
        </w:rPr>
      </w:pPr>
      <w:r>
        <w:rPr>
          <w:rFonts w:hint="eastAsia" w:ascii="华文仿宋" w:hAnsi="华文仿宋" w:eastAsia="华文仿宋" w:cs="华文仿宋"/>
          <w:b w:val="0"/>
          <w:bCs/>
          <w:color w:val="000000"/>
          <w:kern w:val="0"/>
          <w:sz w:val="32"/>
          <w:szCs w:val="32"/>
          <w:lang w:eastAsia="zh-CN"/>
        </w:rPr>
        <w:t>受托生产地址发生实质变更的，由注册人提出注册证上生产地址的变更申请，注册审批部门组织对注册人进行涵盖变更后生产地址的质量管理体系检查，符合要求的，准予变更。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eastAsia="zh-CN"/>
        </w:rPr>
        <w:t>八</w:t>
      </w:r>
      <w:r>
        <w:rPr>
          <w:rFonts w:hint="eastAsia" w:ascii="黑体" w:hAnsi="黑体" w:eastAsia="黑体" w:cs="黑体"/>
          <w:b w:val="0"/>
          <w:bCs/>
          <w:color w:val="000000"/>
          <w:kern w:val="0"/>
          <w:sz w:val="32"/>
          <w:szCs w:val="32"/>
        </w:rPr>
        <w:t>、监督管理</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（一）监管职</w:t>
      </w:r>
      <w:r>
        <w:rPr>
          <w:rFonts w:hint="eastAsia" w:ascii="华文仿宋" w:hAnsi="华文仿宋" w:eastAsia="华文仿宋" w:cs="华文仿宋"/>
          <w:b/>
          <w:bCs w:val="0"/>
          <w:color w:val="000000"/>
          <w:kern w:val="0"/>
          <w:sz w:val="32"/>
          <w:szCs w:val="32"/>
          <w:lang w:eastAsia="zh-CN"/>
        </w:rPr>
        <w:t>责</w:t>
      </w:r>
      <w:r>
        <w:rPr>
          <w:rFonts w:hint="eastAsia" w:ascii="华文仿宋" w:hAnsi="华文仿宋" w:eastAsia="华文仿宋" w:cs="华文仿宋"/>
          <w:b/>
          <w:bCs w:val="0"/>
          <w:color w:val="000000"/>
          <w:kern w:val="0"/>
          <w:sz w:val="32"/>
          <w:szCs w:val="32"/>
        </w:rPr>
        <w:t>分工</w:t>
      </w:r>
    </w:p>
    <w:p>
      <w:pPr>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湖北省药品监督管理局负</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湖北省域内医疗器械注册人制度试点工作；探索和完善事中事后监管新模式的相关制度建设；负</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跨辖区监管的协调。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eastAsia="zh-CN"/>
        </w:rPr>
        <w:t>各</w:t>
      </w:r>
      <w:r>
        <w:rPr>
          <w:rFonts w:hint="eastAsia" w:ascii="华文仿宋" w:hAnsi="华文仿宋" w:eastAsia="华文仿宋" w:cs="华文仿宋"/>
          <w:b w:val="0"/>
          <w:bCs/>
          <w:color w:val="000000"/>
          <w:kern w:val="0"/>
          <w:sz w:val="32"/>
          <w:szCs w:val="32"/>
        </w:rPr>
        <w:t>地药品监管部门</w:t>
      </w:r>
      <w:r>
        <w:rPr>
          <w:rFonts w:hint="eastAsia" w:ascii="华文仿宋" w:hAnsi="华文仿宋" w:eastAsia="华文仿宋" w:cs="华文仿宋"/>
          <w:b w:val="0"/>
          <w:bCs/>
          <w:color w:val="000000"/>
          <w:kern w:val="0"/>
          <w:sz w:val="32"/>
          <w:szCs w:val="32"/>
          <w:lang w:eastAsia="zh-CN"/>
        </w:rPr>
        <w:t>加强对受委托二类器械的</w:t>
      </w:r>
      <w:r>
        <w:rPr>
          <w:rFonts w:hint="eastAsia" w:ascii="华文仿宋" w:hAnsi="华文仿宋" w:eastAsia="华文仿宋" w:cs="华文仿宋"/>
          <w:b w:val="0"/>
          <w:bCs/>
          <w:color w:val="000000"/>
          <w:kern w:val="0"/>
          <w:sz w:val="32"/>
          <w:szCs w:val="32"/>
        </w:rPr>
        <w:t>生产过程和产品质量进行监管。试点范围内第三类医疗器械</w:t>
      </w:r>
      <w:r>
        <w:rPr>
          <w:rFonts w:hint="eastAsia" w:ascii="华文仿宋" w:hAnsi="华文仿宋" w:eastAsia="华文仿宋" w:cs="华文仿宋"/>
          <w:b w:val="0"/>
          <w:bCs/>
          <w:color w:val="000000"/>
          <w:kern w:val="0"/>
          <w:sz w:val="32"/>
          <w:szCs w:val="32"/>
          <w:lang w:eastAsia="zh-CN"/>
        </w:rPr>
        <w:t>委托生产由</w:t>
      </w:r>
      <w:r>
        <w:rPr>
          <w:rFonts w:hint="eastAsia" w:ascii="华文仿宋" w:hAnsi="华文仿宋" w:eastAsia="华文仿宋" w:cs="华文仿宋"/>
          <w:b w:val="0"/>
          <w:bCs/>
          <w:color w:val="000000"/>
          <w:kern w:val="0"/>
          <w:sz w:val="32"/>
          <w:szCs w:val="32"/>
        </w:rPr>
        <w:t>湖北省药品监督管理局积极做好相应配合和支持工作。</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lang w:eastAsia="zh-CN"/>
        </w:rPr>
      </w:pPr>
      <w:r>
        <w:rPr>
          <w:rFonts w:hint="eastAsia" w:ascii="华文仿宋" w:hAnsi="华文仿宋" w:eastAsia="华文仿宋" w:cs="华文仿宋"/>
          <w:b/>
          <w:bCs w:val="0"/>
          <w:color w:val="000000"/>
          <w:kern w:val="0"/>
          <w:sz w:val="32"/>
          <w:szCs w:val="32"/>
        </w:rPr>
        <w:t>（</w:t>
      </w:r>
      <w:r>
        <w:rPr>
          <w:rFonts w:hint="eastAsia" w:ascii="华文仿宋" w:hAnsi="华文仿宋" w:eastAsia="华文仿宋" w:cs="华文仿宋"/>
          <w:b/>
          <w:bCs w:val="0"/>
          <w:color w:val="000000"/>
          <w:kern w:val="0"/>
          <w:sz w:val="32"/>
          <w:szCs w:val="32"/>
          <w:lang w:eastAsia="zh-CN"/>
        </w:rPr>
        <w:t>二</w:t>
      </w:r>
      <w:r>
        <w:rPr>
          <w:rFonts w:hint="eastAsia" w:ascii="华文仿宋" w:hAnsi="华文仿宋" w:eastAsia="华文仿宋" w:cs="华文仿宋"/>
          <w:b/>
          <w:bCs w:val="0"/>
          <w:color w:val="000000"/>
          <w:kern w:val="0"/>
          <w:sz w:val="32"/>
          <w:szCs w:val="32"/>
        </w:rPr>
        <w:t>）</w:t>
      </w:r>
      <w:r>
        <w:rPr>
          <w:rFonts w:hint="eastAsia" w:ascii="华文仿宋" w:hAnsi="华文仿宋" w:eastAsia="华文仿宋" w:cs="华文仿宋"/>
          <w:b/>
          <w:bCs w:val="0"/>
          <w:color w:val="000000"/>
          <w:kern w:val="0"/>
          <w:sz w:val="32"/>
          <w:szCs w:val="32"/>
          <w:lang w:eastAsia="zh-CN"/>
        </w:rPr>
        <w:t>加强区域监管衔接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bCs w:val="0"/>
          <w:color w:val="000000"/>
          <w:kern w:val="0"/>
          <w:sz w:val="32"/>
          <w:szCs w:val="32"/>
          <w:lang w:eastAsia="zh-CN"/>
        </w:rPr>
      </w:pPr>
      <w:r>
        <w:rPr>
          <w:rFonts w:hint="eastAsia" w:ascii="华文仿宋" w:hAnsi="华文仿宋" w:eastAsia="华文仿宋" w:cs="华文仿宋"/>
          <w:b w:val="0"/>
          <w:bCs/>
          <w:color w:val="000000"/>
          <w:kern w:val="0"/>
          <w:sz w:val="32"/>
          <w:szCs w:val="32"/>
        </w:rPr>
        <w:t>湖北省药品监督管理局通过网上监管信息实时共享和推送，切实加强对注册人、受托企业的监督管理。跨省域委托生产的两地监管部门应加强衔接配合，通力协作。建立监管信息定期沟通制度，互通监管信息，及时移送问题线索，确保监管责任落实到位。对于发生重大安全事件、严重不良事件、重大质量事故等质量安全信息的，及时通报，两地监管部门应协调一致，合力查处。</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lang w:eastAsia="zh-CN"/>
        </w:rPr>
        <w:t>（三）</w:t>
      </w:r>
      <w:r>
        <w:rPr>
          <w:rFonts w:hint="eastAsia" w:ascii="华文仿宋" w:hAnsi="华文仿宋" w:eastAsia="华文仿宋" w:cs="华文仿宋"/>
          <w:b/>
          <w:bCs w:val="0"/>
          <w:color w:val="000000"/>
          <w:kern w:val="0"/>
          <w:sz w:val="32"/>
          <w:szCs w:val="32"/>
        </w:rPr>
        <w:t>加强事中事后监管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1．列入不良事件重点监测名单。对委托生产医疗器械开展医疗器械不良事件重点监测，分析监测品种风险，收集不良事件、投诉举报和舆情信息，提升分析预警能力。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2</w:t>
      </w:r>
      <w:r>
        <w:rPr>
          <w:rFonts w:hint="eastAsia" w:ascii="华文仿宋" w:hAnsi="华文仿宋" w:eastAsia="华文仿宋" w:cs="华文仿宋"/>
          <w:b w:val="0"/>
          <w:bCs/>
          <w:color w:val="000000"/>
          <w:kern w:val="0"/>
          <w:sz w:val="32"/>
          <w:szCs w:val="32"/>
        </w:rPr>
        <w:t>．列入重点抽检品种。加强对委托生产产品的监督抽检，及时掌握委托生产医疗器械质量安全趋势。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lang w:val="en-US" w:eastAsia="zh-CN"/>
        </w:rPr>
        <w:t>3</w:t>
      </w:r>
      <w:r>
        <w:rPr>
          <w:rFonts w:hint="eastAsia" w:ascii="华文仿宋" w:hAnsi="华文仿宋" w:eastAsia="华文仿宋" w:cs="华文仿宋"/>
          <w:b w:val="0"/>
          <w:bCs/>
          <w:color w:val="000000"/>
          <w:kern w:val="0"/>
          <w:sz w:val="32"/>
          <w:szCs w:val="32"/>
        </w:rPr>
        <w:t>．加强信息公开。主动公开注册人、受托企业审批和监督检查信息，接受社会监督。第三类医疗器械注册人信息由国家药品监督管理局负</w:t>
      </w:r>
      <w:r>
        <w:rPr>
          <w:rFonts w:hint="eastAsia" w:ascii="华文仿宋" w:hAnsi="华文仿宋" w:eastAsia="华文仿宋" w:cs="华文仿宋"/>
          <w:b w:val="0"/>
          <w:bCs/>
          <w:color w:val="000000"/>
          <w:kern w:val="0"/>
          <w:sz w:val="32"/>
          <w:szCs w:val="32"/>
          <w:lang w:eastAsia="zh-CN"/>
        </w:rPr>
        <w:t>责</w:t>
      </w:r>
      <w:r>
        <w:rPr>
          <w:rFonts w:hint="eastAsia" w:ascii="华文仿宋" w:hAnsi="华文仿宋" w:eastAsia="华文仿宋" w:cs="华文仿宋"/>
          <w:b w:val="0"/>
          <w:bCs/>
          <w:color w:val="000000"/>
          <w:kern w:val="0"/>
          <w:sz w:val="32"/>
          <w:szCs w:val="32"/>
        </w:rPr>
        <w:t>公开。</w:t>
      </w:r>
    </w:p>
    <w:p>
      <w:pPr>
        <w:keepNext w:val="0"/>
        <w:keepLines w:val="0"/>
        <w:pageBreakBefore w:val="0"/>
        <w:kinsoku/>
        <w:wordWrap/>
        <w:overflowPunct/>
        <w:topLinePunct w:val="0"/>
        <w:autoSpaceDE/>
        <w:autoSpaceDN/>
        <w:bidi w:val="0"/>
        <w:adjustRightInd/>
        <w:snapToGrid/>
        <w:spacing w:line="600" w:lineRule="exact"/>
        <w:ind w:firstLine="480" w:firstLineChars="150"/>
        <w:textAlignment w:val="auto"/>
        <w:rPr>
          <w:rFonts w:hint="eastAsia" w:ascii="华文仿宋" w:hAnsi="华文仿宋" w:eastAsia="华文仿宋" w:cs="华文仿宋"/>
          <w:b/>
          <w:bCs w:val="0"/>
          <w:color w:val="000000"/>
          <w:kern w:val="0"/>
          <w:sz w:val="32"/>
          <w:szCs w:val="32"/>
        </w:rPr>
      </w:pPr>
      <w:r>
        <w:rPr>
          <w:rFonts w:hint="eastAsia" w:ascii="华文仿宋" w:hAnsi="华文仿宋" w:eastAsia="华文仿宋" w:cs="华文仿宋"/>
          <w:b/>
          <w:bCs w:val="0"/>
          <w:color w:val="000000"/>
          <w:kern w:val="0"/>
          <w:sz w:val="32"/>
          <w:szCs w:val="32"/>
        </w:rPr>
        <w:t>（</w:t>
      </w:r>
      <w:r>
        <w:rPr>
          <w:rFonts w:hint="eastAsia" w:ascii="华文仿宋" w:hAnsi="华文仿宋" w:eastAsia="华文仿宋" w:cs="华文仿宋"/>
          <w:b/>
          <w:bCs w:val="0"/>
          <w:color w:val="000000"/>
          <w:kern w:val="0"/>
          <w:sz w:val="32"/>
          <w:szCs w:val="32"/>
          <w:lang w:eastAsia="zh-CN"/>
        </w:rPr>
        <w:t>四</w:t>
      </w:r>
      <w:r>
        <w:rPr>
          <w:rFonts w:hint="eastAsia" w:ascii="华文仿宋" w:hAnsi="华文仿宋" w:eastAsia="华文仿宋" w:cs="华文仿宋"/>
          <w:b/>
          <w:bCs w:val="0"/>
          <w:color w:val="000000"/>
          <w:kern w:val="0"/>
          <w:sz w:val="32"/>
          <w:szCs w:val="32"/>
        </w:rPr>
        <w:t>）加强行业自律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通过完善年度质量管理体系运行情况自查制度，引导注册人和受托人基于诚信自律的要求，如实全面地开展自查自纠，并提交年度质量管理体系自查报告。鼓励行业组织参与制定有关指导原则、实施指南，充分发挥行业质量信用自律和基础管理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eastAsia="zh-CN"/>
        </w:rPr>
        <w:t>九</w:t>
      </w:r>
      <w:r>
        <w:rPr>
          <w:rFonts w:hint="eastAsia" w:ascii="黑体" w:hAnsi="黑体" w:eastAsia="黑体" w:cs="黑体"/>
          <w:b w:val="0"/>
          <w:bCs/>
          <w:color w:val="000000"/>
          <w:kern w:val="0"/>
          <w:sz w:val="32"/>
          <w:szCs w:val="32"/>
        </w:rPr>
        <w:t>、其他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b w:val="0"/>
          <w:bCs/>
          <w:color w:val="000000"/>
          <w:kern w:val="0"/>
          <w:sz w:val="32"/>
          <w:szCs w:val="32"/>
        </w:rPr>
      </w:pPr>
      <w:r>
        <w:rPr>
          <w:rFonts w:hint="eastAsia" w:ascii="华文仿宋" w:hAnsi="华文仿宋" w:eastAsia="华文仿宋" w:cs="华文仿宋"/>
          <w:b w:val="0"/>
          <w:bCs/>
          <w:color w:val="000000"/>
          <w:kern w:val="0"/>
          <w:sz w:val="32"/>
          <w:szCs w:val="32"/>
        </w:rPr>
        <w:t>国家药品监管局正式实施医疗器械注册人制度后，按照相关规定执行，本方案同时废止。</w:t>
      </w:r>
    </w:p>
    <w:sectPr>
      <w:footerReference r:id="rId3" w:type="default"/>
      <w:pgSz w:w="11906" w:h="16838"/>
      <w:pgMar w:top="1440" w:right="1349" w:bottom="1270" w:left="134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9303433"/>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80"/>
    <w:rsid w:val="00093F80"/>
    <w:rsid w:val="000D5F4B"/>
    <w:rsid w:val="000F3140"/>
    <w:rsid w:val="00105C9F"/>
    <w:rsid w:val="00107AA1"/>
    <w:rsid w:val="001362E0"/>
    <w:rsid w:val="00234E2B"/>
    <w:rsid w:val="00245042"/>
    <w:rsid w:val="00264EC7"/>
    <w:rsid w:val="002A0660"/>
    <w:rsid w:val="002C3A58"/>
    <w:rsid w:val="002C3C9C"/>
    <w:rsid w:val="002F1103"/>
    <w:rsid w:val="00325770"/>
    <w:rsid w:val="00334F54"/>
    <w:rsid w:val="003368B0"/>
    <w:rsid w:val="00393554"/>
    <w:rsid w:val="003D5821"/>
    <w:rsid w:val="00476192"/>
    <w:rsid w:val="004907FF"/>
    <w:rsid w:val="0049327D"/>
    <w:rsid w:val="004A024E"/>
    <w:rsid w:val="004C5311"/>
    <w:rsid w:val="004E224E"/>
    <w:rsid w:val="004F7EB8"/>
    <w:rsid w:val="00505890"/>
    <w:rsid w:val="005365C6"/>
    <w:rsid w:val="005373F8"/>
    <w:rsid w:val="00564C3E"/>
    <w:rsid w:val="00575C06"/>
    <w:rsid w:val="006207EF"/>
    <w:rsid w:val="00685586"/>
    <w:rsid w:val="0069058B"/>
    <w:rsid w:val="00692512"/>
    <w:rsid w:val="006C4704"/>
    <w:rsid w:val="00727684"/>
    <w:rsid w:val="007B3109"/>
    <w:rsid w:val="007B35F1"/>
    <w:rsid w:val="007B430F"/>
    <w:rsid w:val="007F0EA2"/>
    <w:rsid w:val="008221AA"/>
    <w:rsid w:val="00844D0D"/>
    <w:rsid w:val="008550AD"/>
    <w:rsid w:val="00896C34"/>
    <w:rsid w:val="008B392A"/>
    <w:rsid w:val="00904062"/>
    <w:rsid w:val="009F5B9A"/>
    <w:rsid w:val="00A2506F"/>
    <w:rsid w:val="00A537EE"/>
    <w:rsid w:val="00AF0904"/>
    <w:rsid w:val="00B07225"/>
    <w:rsid w:val="00B372B3"/>
    <w:rsid w:val="00B47256"/>
    <w:rsid w:val="00B6405E"/>
    <w:rsid w:val="00BF1EC5"/>
    <w:rsid w:val="00CA0D0A"/>
    <w:rsid w:val="00CF0AD9"/>
    <w:rsid w:val="00D03FBD"/>
    <w:rsid w:val="00D147F2"/>
    <w:rsid w:val="00DA00C7"/>
    <w:rsid w:val="00DA2369"/>
    <w:rsid w:val="00E27935"/>
    <w:rsid w:val="00E41416"/>
    <w:rsid w:val="00E50129"/>
    <w:rsid w:val="00E62D16"/>
    <w:rsid w:val="00E76A44"/>
    <w:rsid w:val="00E81651"/>
    <w:rsid w:val="03E55A92"/>
    <w:rsid w:val="0F281034"/>
    <w:rsid w:val="1A822E20"/>
    <w:rsid w:val="237B41B0"/>
    <w:rsid w:val="2D7F530B"/>
    <w:rsid w:val="38BE24D1"/>
    <w:rsid w:val="42873A8D"/>
    <w:rsid w:val="5A9743E2"/>
    <w:rsid w:val="5F55492F"/>
    <w:rsid w:val="61161FC6"/>
    <w:rsid w:val="664345F2"/>
    <w:rsid w:val="6FE60817"/>
    <w:rsid w:val="7CDA1FCC"/>
    <w:rsid w:val="7E98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EE976-0948-4BB2-9886-8707E32B76E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689</Words>
  <Characters>3932</Characters>
  <Lines>32</Lines>
  <Paragraphs>9</Paragraphs>
  <TotalTime>2</TotalTime>
  <ScaleCrop>false</ScaleCrop>
  <LinksUpToDate>false</LinksUpToDate>
  <CharactersWithSpaces>4612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2019-07-19T07:54:00Z</dcterms:created>
  <dc:creator>FY</dc:creator>
  <cp:lastModifiedBy>lenovo</cp:lastModifiedBy>
  <cp:lastPrinted>2019-10-16T02:23:11Z</cp:lastPrinted>
  <dcterms:modified xsi:type="dcterms:W3CDTF">2019-10-16T02:56:25Z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