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C12" w:rsidRDefault="005177B4">
      <w:pPr>
        <w:spacing w:afterLines="50" w:after="156"/>
        <w:jc w:val="center"/>
        <w:rPr>
          <w:b/>
          <w:sz w:val="36"/>
          <w:szCs w:val="36"/>
        </w:rPr>
      </w:pPr>
      <w:bookmarkStart w:id="0" w:name="医疗器械生产质量管理规范定制式义齿自查表"/>
      <w:bookmarkStart w:id="1" w:name="_GoBack"/>
      <w:bookmarkEnd w:id="1"/>
      <w:r>
        <w:rPr>
          <w:rFonts w:hint="eastAsia"/>
          <w:b/>
          <w:sz w:val="36"/>
          <w:szCs w:val="36"/>
        </w:rPr>
        <w:t>《医疗器械生产质量管理规范》定制式义齿自查报告</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4336"/>
        <w:gridCol w:w="1244"/>
        <w:gridCol w:w="1591"/>
        <w:gridCol w:w="2549"/>
      </w:tblGrid>
      <w:tr w:rsidR="00623C12">
        <w:trPr>
          <w:trHeight w:val="649"/>
          <w:jc w:val="center"/>
        </w:trPr>
        <w:tc>
          <w:tcPr>
            <w:tcW w:w="2520" w:type="dxa"/>
            <w:vAlign w:val="center"/>
          </w:tcPr>
          <w:p w:rsidR="00623C12" w:rsidRDefault="005177B4">
            <w:pPr>
              <w:jc w:val="center"/>
              <w:rPr>
                <w:rFonts w:ascii="宋体"/>
                <w:sz w:val="24"/>
              </w:rPr>
            </w:pPr>
            <w:r>
              <w:rPr>
                <w:rFonts w:ascii="宋体" w:hAnsi="宋体" w:hint="eastAsia"/>
                <w:sz w:val="24"/>
              </w:rPr>
              <w:t>自查企业名称</w:t>
            </w:r>
          </w:p>
        </w:tc>
        <w:tc>
          <w:tcPr>
            <w:tcW w:w="9720" w:type="dxa"/>
            <w:gridSpan w:val="4"/>
            <w:vAlign w:val="center"/>
          </w:tcPr>
          <w:p w:rsidR="00623C12" w:rsidRDefault="005177B4">
            <w:pPr>
              <w:jc w:val="right"/>
              <w:rPr>
                <w:rFonts w:ascii="宋体"/>
                <w:sz w:val="24"/>
              </w:rPr>
            </w:pPr>
            <w:r>
              <w:rPr>
                <w:rFonts w:ascii="宋体" w:hAnsi="宋体" w:hint="eastAsia"/>
                <w:sz w:val="24"/>
              </w:rPr>
              <w:t>（盖章）</w:t>
            </w:r>
          </w:p>
        </w:tc>
      </w:tr>
      <w:tr w:rsidR="00623C12">
        <w:trPr>
          <w:trHeight w:val="649"/>
          <w:jc w:val="center"/>
        </w:trPr>
        <w:tc>
          <w:tcPr>
            <w:tcW w:w="2520" w:type="dxa"/>
            <w:vAlign w:val="center"/>
          </w:tcPr>
          <w:p w:rsidR="00623C12" w:rsidRDefault="005177B4">
            <w:pPr>
              <w:jc w:val="center"/>
              <w:rPr>
                <w:rFonts w:ascii="宋体"/>
                <w:sz w:val="24"/>
              </w:rPr>
            </w:pPr>
            <w:r>
              <w:rPr>
                <w:rFonts w:ascii="宋体" w:hAnsi="宋体" w:hint="eastAsia"/>
                <w:sz w:val="24"/>
              </w:rPr>
              <w:t>自查产品名称</w:t>
            </w:r>
          </w:p>
        </w:tc>
        <w:tc>
          <w:tcPr>
            <w:tcW w:w="9720" w:type="dxa"/>
            <w:gridSpan w:val="4"/>
            <w:vAlign w:val="center"/>
          </w:tcPr>
          <w:p w:rsidR="00623C12" w:rsidRDefault="005177B4">
            <w:pPr>
              <w:jc w:val="right"/>
              <w:rPr>
                <w:rFonts w:ascii="宋体" w:hAnsi="宋体"/>
                <w:sz w:val="24"/>
              </w:rPr>
            </w:pPr>
            <w:r>
              <w:rPr>
                <w:rFonts w:ascii="宋体" w:hAnsi="宋体"/>
                <w:sz w:val="24"/>
              </w:rPr>
              <w:t>(</w:t>
            </w:r>
            <w:r>
              <w:rPr>
                <w:rFonts w:ascii="宋体" w:hAnsi="宋体" w:hint="eastAsia"/>
                <w:sz w:val="24"/>
              </w:rPr>
              <w:t>页面不够可附页</w:t>
            </w:r>
            <w:r>
              <w:rPr>
                <w:rFonts w:ascii="宋体" w:hAnsi="宋体"/>
                <w:sz w:val="24"/>
              </w:rPr>
              <w:t>)</w:t>
            </w:r>
          </w:p>
        </w:tc>
      </w:tr>
      <w:tr w:rsidR="00623C12">
        <w:trPr>
          <w:trHeight w:val="649"/>
          <w:jc w:val="center"/>
        </w:trPr>
        <w:tc>
          <w:tcPr>
            <w:tcW w:w="2520" w:type="dxa"/>
            <w:vAlign w:val="center"/>
          </w:tcPr>
          <w:p w:rsidR="00623C12" w:rsidRDefault="005177B4">
            <w:pPr>
              <w:jc w:val="center"/>
              <w:rPr>
                <w:rFonts w:ascii="宋体"/>
                <w:sz w:val="24"/>
              </w:rPr>
            </w:pPr>
            <w:r>
              <w:rPr>
                <w:rFonts w:ascii="宋体" w:hAnsi="宋体" w:hint="eastAsia"/>
                <w:sz w:val="24"/>
              </w:rPr>
              <w:t>自查参与人员</w:t>
            </w:r>
          </w:p>
        </w:tc>
        <w:tc>
          <w:tcPr>
            <w:tcW w:w="5580" w:type="dxa"/>
            <w:gridSpan w:val="2"/>
            <w:vAlign w:val="center"/>
          </w:tcPr>
          <w:p w:rsidR="00623C12" w:rsidRDefault="00623C12">
            <w:pPr>
              <w:jc w:val="center"/>
              <w:rPr>
                <w:rFonts w:ascii="宋体"/>
                <w:sz w:val="24"/>
              </w:rPr>
            </w:pPr>
          </w:p>
        </w:tc>
        <w:tc>
          <w:tcPr>
            <w:tcW w:w="1591" w:type="dxa"/>
            <w:vAlign w:val="center"/>
          </w:tcPr>
          <w:p w:rsidR="00623C12" w:rsidRDefault="005177B4">
            <w:pPr>
              <w:jc w:val="center"/>
              <w:rPr>
                <w:rFonts w:ascii="宋体"/>
                <w:sz w:val="24"/>
              </w:rPr>
            </w:pPr>
            <w:r>
              <w:rPr>
                <w:rFonts w:ascii="宋体" w:hAnsi="宋体" w:hint="eastAsia"/>
                <w:sz w:val="24"/>
              </w:rPr>
              <w:t>自查日期</w:t>
            </w:r>
          </w:p>
        </w:tc>
        <w:tc>
          <w:tcPr>
            <w:tcW w:w="2549" w:type="dxa"/>
            <w:vAlign w:val="center"/>
          </w:tcPr>
          <w:p w:rsidR="00623C12" w:rsidRDefault="00623C12">
            <w:pPr>
              <w:jc w:val="center"/>
              <w:rPr>
                <w:rFonts w:ascii="宋体"/>
                <w:sz w:val="24"/>
              </w:rPr>
            </w:pPr>
          </w:p>
        </w:tc>
      </w:tr>
      <w:tr w:rsidR="00623C12">
        <w:trPr>
          <w:trHeight w:val="649"/>
          <w:jc w:val="center"/>
        </w:trPr>
        <w:tc>
          <w:tcPr>
            <w:tcW w:w="2520" w:type="dxa"/>
            <w:vAlign w:val="center"/>
          </w:tcPr>
          <w:p w:rsidR="00623C12" w:rsidRDefault="005177B4">
            <w:pPr>
              <w:jc w:val="center"/>
              <w:rPr>
                <w:rFonts w:ascii="宋体"/>
                <w:sz w:val="24"/>
              </w:rPr>
            </w:pPr>
            <w:r>
              <w:rPr>
                <w:rFonts w:ascii="宋体" w:hAnsi="宋体" w:hint="eastAsia"/>
                <w:sz w:val="24"/>
              </w:rPr>
              <w:t>管理者代表（签名）</w:t>
            </w:r>
          </w:p>
        </w:tc>
        <w:tc>
          <w:tcPr>
            <w:tcW w:w="4336" w:type="dxa"/>
            <w:vAlign w:val="center"/>
          </w:tcPr>
          <w:p w:rsidR="00623C12" w:rsidRDefault="00623C12">
            <w:pPr>
              <w:jc w:val="center"/>
              <w:rPr>
                <w:rFonts w:ascii="宋体"/>
                <w:sz w:val="24"/>
              </w:rPr>
            </w:pPr>
          </w:p>
        </w:tc>
        <w:tc>
          <w:tcPr>
            <w:tcW w:w="2835" w:type="dxa"/>
            <w:gridSpan w:val="2"/>
            <w:vAlign w:val="center"/>
          </w:tcPr>
          <w:p w:rsidR="00623C12" w:rsidRDefault="005177B4">
            <w:pPr>
              <w:jc w:val="center"/>
              <w:rPr>
                <w:rFonts w:ascii="宋体"/>
                <w:sz w:val="24"/>
              </w:rPr>
            </w:pPr>
            <w:r>
              <w:rPr>
                <w:rFonts w:ascii="宋体" w:hAnsi="宋体" w:hint="eastAsia"/>
                <w:sz w:val="24"/>
              </w:rPr>
              <w:t>企业负责人（签名）</w:t>
            </w:r>
          </w:p>
        </w:tc>
        <w:tc>
          <w:tcPr>
            <w:tcW w:w="2549" w:type="dxa"/>
            <w:vAlign w:val="center"/>
          </w:tcPr>
          <w:p w:rsidR="00623C12" w:rsidRDefault="00623C12">
            <w:pPr>
              <w:jc w:val="center"/>
              <w:rPr>
                <w:rFonts w:ascii="宋体"/>
                <w:sz w:val="24"/>
              </w:rPr>
            </w:pPr>
          </w:p>
        </w:tc>
      </w:tr>
    </w:tbl>
    <w:p w:rsidR="00623C12" w:rsidRDefault="005177B4">
      <w:pPr>
        <w:rPr>
          <w:rFonts w:ascii="宋体"/>
          <w:sz w:val="28"/>
          <w:szCs w:val="28"/>
        </w:rPr>
      </w:pPr>
      <w:r>
        <w:rPr>
          <w:rFonts w:asciiTheme="minorHAnsi"/>
          <w:noProof/>
          <w:szCs w:val="22"/>
        </w:rPr>
        <mc:AlternateContent>
          <mc:Choice Requires="wps">
            <w:drawing>
              <wp:anchor distT="0" distB="0" distL="114300" distR="114300" simplePos="0" relativeHeight="251676672" behindDoc="0" locked="0" layoutInCell="1" allowOverlap="1">
                <wp:simplePos x="0" y="0"/>
                <wp:positionH relativeFrom="column">
                  <wp:posOffset>-571500</wp:posOffset>
                </wp:positionH>
                <wp:positionV relativeFrom="paragraph">
                  <wp:posOffset>257175</wp:posOffset>
                </wp:positionV>
                <wp:extent cx="1074420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442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45pt;margin-top:20.25pt;height:0pt;width:846pt;z-index:251676672;mso-width-relative:page;mso-height-relative:page;" filled="f" stroked="t" coordsize="21600,21600" o:gfxdata="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Xcb4XWAAAACgEAAA8AAAAAAAAAAQAgAAAAIgAAAGRycy9kb3du&#10;cmV2LnhtbFBLAQIUABQAAAAIAIdO4kAVtrHYyAEAAF0DAAAOAAAAAAAAAAEAIAAAACUBAABkcnMv&#10;ZTJvRG9jLnhtbFBLBQYAAAAABgAGAFkBAABfBQAAAAA=&#10;">
                <v:fill on="f" focussize="0,0"/>
                <v:stroke color="#000000" joinstyle="round"/>
                <v:imagedata o:title=""/>
                <o:lock v:ext="edit" aspectratio="f"/>
              </v:line>
            </w:pict>
          </mc:Fallback>
        </mc:AlternateContent>
      </w:r>
    </w:p>
    <w:p w:rsidR="00623C12" w:rsidRDefault="005177B4">
      <w:pPr>
        <w:rPr>
          <w:szCs w:val="21"/>
        </w:rPr>
      </w:pPr>
      <w:r>
        <w:rPr>
          <w:rFonts w:hint="eastAsia"/>
          <w:szCs w:val="21"/>
        </w:rPr>
        <w:t>（下表由检查人员填写）</w:t>
      </w:r>
    </w:p>
    <w:p w:rsidR="00623C12" w:rsidRDefault="005177B4">
      <w:pPr>
        <w:jc w:val="center"/>
        <w:rPr>
          <w:b/>
          <w:sz w:val="36"/>
          <w:szCs w:val="36"/>
        </w:rPr>
      </w:pPr>
      <w:r>
        <w:rPr>
          <w:rFonts w:hint="eastAsia"/>
          <w:b/>
          <w:sz w:val="36"/>
          <w:szCs w:val="36"/>
        </w:rPr>
        <w:t>《医疗器械生产质量管理规范》定制式义齿现场核查表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1842"/>
        <w:gridCol w:w="1843"/>
        <w:gridCol w:w="1418"/>
        <w:gridCol w:w="1559"/>
        <w:gridCol w:w="1381"/>
        <w:gridCol w:w="2160"/>
      </w:tblGrid>
      <w:tr w:rsidR="00623C12">
        <w:trPr>
          <w:trHeight w:val="622"/>
          <w:jc w:val="center"/>
        </w:trPr>
        <w:tc>
          <w:tcPr>
            <w:tcW w:w="2037" w:type="dxa"/>
            <w:vAlign w:val="center"/>
          </w:tcPr>
          <w:p w:rsidR="00623C12" w:rsidRDefault="005177B4">
            <w:pPr>
              <w:jc w:val="center"/>
              <w:rPr>
                <w:rFonts w:ascii="宋体"/>
                <w:sz w:val="24"/>
              </w:rPr>
            </w:pPr>
            <w:r>
              <w:rPr>
                <w:rFonts w:ascii="宋体" w:hAnsi="宋体" w:hint="eastAsia"/>
                <w:sz w:val="24"/>
              </w:rPr>
              <w:t>核查企业名称</w:t>
            </w:r>
          </w:p>
        </w:tc>
        <w:tc>
          <w:tcPr>
            <w:tcW w:w="3685" w:type="dxa"/>
            <w:gridSpan w:val="2"/>
            <w:vAlign w:val="center"/>
          </w:tcPr>
          <w:p w:rsidR="00623C12" w:rsidRDefault="00623C12">
            <w:pPr>
              <w:jc w:val="center"/>
              <w:rPr>
                <w:rFonts w:ascii="宋体"/>
                <w:sz w:val="24"/>
              </w:rPr>
            </w:pPr>
          </w:p>
        </w:tc>
        <w:tc>
          <w:tcPr>
            <w:tcW w:w="1418" w:type="dxa"/>
            <w:vAlign w:val="center"/>
          </w:tcPr>
          <w:p w:rsidR="00623C12" w:rsidRDefault="005177B4">
            <w:pPr>
              <w:jc w:val="center"/>
              <w:rPr>
                <w:rFonts w:ascii="宋体"/>
                <w:sz w:val="24"/>
              </w:rPr>
            </w:pPr>
            <w:r>
              <w:rPr>
                <w:rFonts w:ascii="宋体" w:hAnsi="宋体" w:hint="eastAsia"/>
                <w:sz w:val="24"/>
              </w:rPr>
              <w:t>核查地址</w:t>
            </w:r>
          </w:p>
        </w:tc>
        <w:tc>
          <w:tcPr>
            <w:tcW w:w="5100" w:type="dxa"/>
            <w:gridSpan w:val="3"/>
            <w:vAlign w:val="center"/>
          </w:tcPr>
          <w:p w:rsidR="00623C12" w:rsidRDefault="00623C12">
            <w:pPr>
              <w:jc w:val="center"/>
              <w:rPr>
                <w:rFonts w:ascii="宋体"/>
                <w:sz w:val="24"/>
              </w:rPr>
            </w:pPr>
          </w:p>
        </w:tc>
      </w:tr>
      <w:tr w:rsidR="00623C12">
        <w:trPr>
          <w:trHeight w:val="1254"/>
          <w:jc w:val="center"/>
        </w:trPr>
        <w:tc>
          <w:tcPr>
            <w:tcW w:w="2037" w:type="dxa"/>
            <w:vAlign w:val="center"/>
          </w:tcPr>
          <w:p w:rsidR="00623C12" w:rsidRDefault="005177B4">
            <w:pPr>
              <w:jc w:val="center"/>
              <w:rPr>
                <w:rFonts w:ascii="宋体"/>
                <w:sz w:val="24"/>
              </w:rPr>
            </w:pPr>
            <w:r>
              <w:rPr>
                <w:rFonts w:ascii="宋体" w:hAnsi="宋体" w:hint="eastAsia"/>
                <w:sz w:val="24"/>
              </w:rPr>
              <w:t>核查产品名称</w:t>
            </w:r>
          </w:p>
          <w:p w:rsidR="00623C12" w:rsidRDefault="005177B4">
            <w:pPr>
              <w:jc w:val="center"/>
              <w:rPr>
                <w:rFonts w:ascii="宋体"/>
                <w:sz w:val="24"/>
              </w:rPr>
            </w:pPr>
            <w:r>
              <w:rPr>
                <w:rFonts w:ascii="宋体" w:hAnsi="宋体" w:hint="eastAsia"/>
                <w:sz w:val="24"/>
              </w:rPr>
              <w:t>（含型号、规格）</w:t>
            </w:r>
          </w:p>
        </w:tc>
        <w:tc>
          <w:tcPr>
            <w:tcW w:w="10203" w:type="dxa"/>
            <w:gridSpan w:val="6"/>
            <w:vAlign w:val="center"/>
          </w:tcPr>
          <w:p w:rsidR="00623C12" w:rsidRDefault="00623C12">
            <w:pPr>
              <w:jc w:val="center"/>
              <w:rPr>
                <w:rFonts w:ascii="宋体"/>
                <w:sz w:val="24"/>
              </w:rPr>
            </w:pPr>
          </w:p>
        </w:tc>
      </w:tr>
      <w:tr w:rsidR="00623C12">
        <w:trPr>
          <w:trHeight w:val="622"/>
          <w:jc w:val="center"/>
        </w:trPr>
        <w:tc>
          <w:tcPr>
            <w:tcW w:w="2037" w:type="dxa"/>
            <w:vAlign w:val="center"/>
          </w:tcPr>
          <w:p w:rsidR="00623C12" w:rsidRDefault="005177B4">
            <w:pPr>
              <w:jc w:val="center"/>
              <w:rPr>
                <w:rFonts w:ascii="宋体"/>
                <w:sz w:val="24"/>
              </w:rPr>
            </w:pPr>
            <w:r>
              <w:rPr>
                <w:rFonts w:ascii="宋体" w:hAnsi="宋体" w:hint="eastAsia"/>
                <w:sz w:val="24"/>
              </w:rPr>
              <w:t>核查组长</w:t>
            </w:r>
          </w:p>
        </w:tc>
        <w:tc>
          <w:tcPr>
            <w:tcW w:w="1842" w:type="dxa"/>
            <w:vAlign w:val="center"/>
          </w:tcPr>
          <w:p w:rsidR="00623C12" w:rsidRDefault="00623C12">
            <w:pPr>
              <w:jc w:val="center"/>
              <w:rPr>
                <w:rFonts w:ascii="宋体"/>
                <w:sz w:val="24"/>
              </w:rPr>
            </w:pPr>
          </w:p>
        </w:tc>
        <w:tc>
          <w:tcPr>
            <w:tcW w:w="1843" w:type="dxa"/>
            <w:vAlign w:val="center"/>
          </w:tcPr>
          <w:p w:rsidR="00623C12" w:rsidRDefault="005177B4">
            <w:pPr>
              <w:jc w:val="center"/>
              <w:rPr>
                <w:rFonts w:ascii="宋体"/>
                <w:sz w:val="24"/>
              </w:rPr>
            </w:pPr>
            <w:r>
              <w:rPr>
                <w:rFonts w:ascii="宋体" w:hAnsi="宋体" w:hint="eastAsia"/>
                <w:sz w:val="24"/>
              </w:rPr>
              <w:t>其他核查人员</w:t>
            </w:r>
          </w:p>
        </w:tc>
        <w:tc>
          <w:tcPr>
            <w:tcW w:w="2977" w:type="dxa"/>
            <w:gridSpan w:val="2"/>
            <w:vAlign w:val="center"/>
          </w:tcPr>
          <w:p w:rsidR="00623C12" w:rsidRDefault="00623C12">
            <w:pPr>
              <w:jc w:val="center"/>
              <w:rPr>
                <w:rFonts w:ascii="宋体"/>
                <w:sz w:val="24"/>
              </w:rPr>
            </w:pPr>
          </w:p>
        </w:tc>
        <w:tc>
          <w:tcPr>
            <w:tcW w:w="1381" w:type="dxa"/>
            <w:vAlign w:val="center"/>
          </w:tcPr>
          <w:p w:rsidR="00623C12" w:rsidRDefault="005177B4">
            <w:pPr>
              <w:jc w:val="center"/>
              <w:rPr>
                <w:rFonts w:ascii="宋体"/>
                <w:sz w:val="24"/>
              </w:rPr>
            </w:pPr>
            <w:r>
              <w:rPr>
                <w:rFonts w:ascii="宋体" w:hAnsi="宋体" w:hint="eastAsia"/>
                <w:sz w:val="24"/>
              </w:rPr>
              <w:t>核查日期</w:t>
            </w:r>
          </w:p>
        </w:tc>
        <w:tc>
          <w:tcPr>
            <w:tcW w:w="2160" w:type="dxa"/>
            <w:vAlign w:val="center"/>
          </w:tcPr>
          <w:p w:rsidR="00623C12" w:rsidRDefault="00623C12">
            <w:pPr>
              <w:jc w:val="center"/>
              <w:rPr>
                <w:sz w:val="24"/>
              </w:rPr>
            </w:pPr>
          </w:p>
        </w:tc>
      </w:tr>
    </w:tbl>
    <w:p w:rsidR="00623C12" w:rsidRDefault="00623C12">
      <w:pPr>
        <w:jc w:val="center"/>
        <w:rPr>
          <w:b/>
          <w:sz w:val="24"/>
        </w:rPr>
      </w:pPr>
    </w:p>
    <w:p w:rsidR="00623C12" w:rsidRDefault="005177B4">
      <w:pPr>
        <w:jc w:val="center"/>
        <w:rPr>
          <w:b/>
          <w:sz w:val="24"/>
        </w:rPr>
      </w:pPr>
      <w:r>
        <w:rPr>
          <w:rFonts w:hint="eastAsia"/>
          <w:b/>
          <w:sz w:val="24"/>
        </w:rPr>
        <w:t>上海市食品药品监督管理局编制</w:t>
      </w:r>
    </w:p>
    <w:p w:rsidR="00623C12" w:rsidRDefault="00623C12">
      <w:pPr>
        <w:spacing w:line="360" w:lineRule="auto"/>
        <w:jc w:val="center"/>
        <w:rPr>
          <w:rFonts w:ascii="华文中宋" w:eastAsia="华文中宋" w:hAnsi="华文中宋"/>
          <w:b/>
          <w:sz w:val="28"/>
          <w:szCs w:val="28"/>
        </w:rPr>
      </w:pPr>
    </w:p>
    <w:p w:rsidR="00623C12" w:rsidRDefault="005177B4">
      <w:pPr>
        <w:spacing w:line="360" w:lineRule="auto"/>
        <w:jc w:val="center"/>
        <w:rPr>
          <w:rFonts w:ascii="华文中宋" w:eastAsia="华文中宋" w:hAnsi="华文中宋"/>
          <w:b/>
          <w:sz w:val="28"/>
          <w:szCs w:val="28"/>
        </w:rPr>
      </w:pPr>
      <w:r>
        <w:rPr>
          <w:rFonts w:ascii="华文中宋" w:eastAsia="华文中宋" w:hAnsi="华文中宋" w:hint="eastAsia"/>
          <w:b/>
          <w:sz w:val="28"/>
          <w:szCs w:val="28"/>
        </w:rPr>
        <w:t>说明：</w:t>
      </w:r>
    </w:p>
    <w:p w:rsidR="00623C12" w:rsidRDefault="005177B4">
      <w:pPr>
        <w:spacing w:line="360" w:lineRule="auto"/>
        <w:ind w:firstLineChars="200" w:firstLine="560"/>
        <w:rPr>
          <w:rFonts w:ascii="宋体"/>
          <w:sz w:val="28"/>
          <w:szCs w:val="28"/>
        </w:rPr>
      </w:pPr>
      <w:r>
        <w:rPr>
          <w:rFonts w:ascii="宋体" w:hAnsi="宋体" w:hint="eastAsia"/>
          <w:sz w:val="28"/>
          <w:szCs w:val="28"/>
        </w:rPr>
        <w:t>按照《医疗器械生产质量管理规范》及其附录的要求，为了提高企业对质量管理体系自我检查的能力，统一检查标准，制定本自查报告以供参考。企业在申请质量管理体系核查之前，应按照本报告要求进行全面自查，并按要求逐项填写。</w:t>
      </w:r>
    </w:p>
    <w:p w:rsidR="00623C12" w:rsidRDefault="005177B4">
      <w:pPr>
        <w:spacing w:line="360" w:lineRule="auto"/>
        <w:rPr>
          <w:sz w:val="28"/>
          <w:szCs w:val="28"/>
        </w:rPr>
      </w:pPr>
      <w:r>
        <w:rPr>
          <w:rFonts w:ascii="宋体" w:hAnsi="宋体"/>
          <w:sz w:val="28"/>
          <w:szCs w:val="28"/>
        </w:rPr>
        <w:t>1</w:t>
      </w:r>
      <w:r>
        <w:rPr>
          <w:rFonts w:ascii="宋体" w:hAnsi="宋体" w:hint="eastAsia"/>
          <w:sz w:val="28"/>
          <w:szCs w:val="28"/>
        </w:rPr>
        <w:t>．企业可以根据申请核查医疗器械的特点、范围、要求，确定相应的检查条款和内容。对“不适用条款”应当说明“不适用的理由”。</w:t>
      </w:r>
      <w:r>
        <w:rPr>
          <w:rFonts w:hint="eastAsia"/>
          <w:sz w:val="28"/>
          <w:szCs w:val="28"/>
        </w:rPr>
        <w:t>核查组予以确认。</w:t>
      </w:r>
    </w:p>
    <w:p w:rsidR="00623C12" w:rsidRDefault="005177B4">
      <w:pPr>
        <w:spacing w:line="360" w:lineRule="auto"/>
        <w:rPr>
          <w:rFonts w:ascii="宋体"/>
          <w:sz w:val="28"/>
          <w:szCs w:val="28"/>
        </w:rPr>
      </w:pPr>
      <w:r>
        <w:rPr>
          <w:rFonts w:ascii="宋体" w:hAnsi="宋体"/>
          <w:sz w:val="28"/>
          <w:szCs w:val="28"/>
        </w:rPr>
        <w:t>2</w:t>
      </w:r>
      <w:r>
        <w:rPr>
          <w:rFonts w:ascii="宋体" w:hAnsi="宋体" w:hint="eastAsia"/>
          <w:sz w:val="28"/>
          <w:szCs w:val="28"/>
        </w:rPr>
        <w:t>．对自查结果的填写，要求描写可核查的事实。对于只填写“是”“符合”的，可以作为资料不全退回补充。</w:t>
      </w:r>
    </w:p>
    <w:p w:rsidR="00623C12" w:rsidRDefault="005177B4">
      <w:pPr>
        <w:spacing w:line="360" w:lineRule="auto"/>
        <w:rPr>
          <w:rFonts w:ascii="宋体"/>
          <w:sz w:val="28"/>
          <w:szCs w:val="28"/>
        </w:rPr>
      </w:pPr>
      <w:r>
        <w:rPr>
          <w:rFonts w:ascii="宋体" w:hAnsi="宋体"/>
          <w:sz w:val="28"/>
          <w:szCs w:val="28"/>
        </w:rPr>
        <w:t>3</w:t>
      </w:r>
      <w:r>
        <w:rPr>
          <w:rFonts w:ascii="宋体" w:hAnsi="宋体" w:hint="eastAsia"/>
          <w:sz w:val="28"/>
          <w:szCs w:val="28"/>
        </w:rPr>
        <w:t>．企业承诺对自查情况的真实性负责，并愿意承担任何由于失实而引起</w:t>
      </w:r>
      <w:r>
        <w:rPr>
          <w:rFonts w:ascii="宋体" w:hAnsi="宋体" w:hint="eastAsia"/>
          <w:sz w:val="28"/>
          <w:szCs w:val="28"/>
        </w:rPr>
        <w:t>的法律后果。</w:t>
      </w:r>
    </w:p>
    <w:p w:rsidR="00623C12" w:rsidRDefault="005177B4">
      <w:pPr>
        <w:spacing w:line="360" w:lineRule="auto"/>
        <w:rPr>
          <w:rFonts w:ascii="华文中宋" w:eastAsia="华文中宋" w:hAnsi="华文中宋"/>
          <w:b/>
          <w:sz w:val="28"/>
          <w:szCs w:val="28"/>
        </w:rPr>
      </w:pPr>
      <w:r>
        <w:rPr>
          <w:rFonts w:ascii="华文中宋" w:eastAsia="华文中宋" w:hAnsi="华文中宋" w:hint="eastAsia"/>
          <w:b/>
          <w:sz w:val="28"/>
          <w:szCs w:val="28"/>
        </w:rPr>
        <w:t>自查结果汇总：</w:t>
      </w:r>
    </w:p>
    <w:p w:rsidR="00623C12" w:rsidRDefault="005177B4">
      <w:pPr>
        <w:spacing w:line="360" w:lineRule="auto"/>
        <w:rPr>
          <w:rFonts w:ascii="宋体"/>
          <w:sz w:val="28"/>
          <w:szCs w:val="28"/>
        </w:rPr>
      </w:pPr>
      <w:r>
        <w:rPr>
          <w:rFonts w:ascii="宋体" w:hAnsi="宋体" w:hint="eastAsia"/>
          <w:sz w:val="28"/>
          <w:szCs w:val="28"/>
        </w:rPr>
        <w:t>本次自查关键项目（标识“</w:t>
      </w:r>
      <w:r>
        <w:rPr>
          <w:rFonts w:ascii="宋体" w:hAnsi="宋体"/>
          <w:sz w:val="28"/>
          <w:szCs w:val="28"/>
        </w:rPr>
        <w:t>*</w:t>
      </w:r>
      <w:r>
        <w:rPr>
          <w:rFonts w:ascii="宋体" w:hAnsi="宋体" w:hint="eastAsia"/>
          <w:sz w:val="28"/>
          <w:szCs w:val="28"/>
        </w:rPr>
        <w:t>”项）条；其中不合格条，是否已经整改：是□否□部分整改□。</w:t>
      </w:r>
    </w:p>
    <w:p w:rsidR="00623C12" w:rsidRDefault="005177B4">
      <w:pPr>
        <w:spacing w:line="360" w:lineRule="auto"/>
        <w:rPr>
          <w:rFonts w:ascii="宋体"/>
          <w:sz w:val="28"/>
          <w:szCs w:val="28"/>
        </w:rPr>
      </w:pPr>
      <w:r>
        <w:rPr>
          <w:rFonts w:ascii="宋体" w:hAnsi="宋体" w:hint="eastAsia"/>
          <w:sz w:val="28"/>
          <w:szCs w:val="28"/>
        </w:rPr>
        <w:t>本次自查一般项目（未标识“</w:t>
      </w:r>
      <w:r>
        <w:rPr>
          <w:rFonts w:ascii="宋体" w:hAnsi="宋体"/>
          <w:sz w:val="28"/>
          <w:szCs w:val="28"/>
        </w:rPr>
        <w:t>*</w:t>
      </w:r>
      <w:r>
        <w:rPr>
          <w:rFonts w:ascii="宋体" w:hAnsi="宋体" w:hint="eastAsia"/>
          <w:sz w:val="28"/>
          <w:szCs w:val="28"/>
        </w:rPr>
        <w:t>”项）条；其中不合格条，是否已经整改：是□否□部分整改□。</w:t>
      </w:r>
    </w:p>
    <w:p w:rsidR="00623C12" w:rsidRDefault="005177B4">
      <w:pPr>
        <w:spacing w:line="360" w:lineRule="auto"/>
        <w:rPr>
          <w:rFonts w:ascii="宋体"/>
          <w:sz w:val="28"/>
          <w:szCs w:val="28"/>
        </w:rPr>
      </w:pPr>
      <w:r>
        <w:rPr>
          <w:rFonts w:ascii="宋体" w:hAnsi="宋体" w:hint="eastAsia"/>
          <w:sz w:val="28"/>
          <w:szCs w:val="28"/>
        </w:rPr>
        <w:t>企业对自查不合格情况已经完成整改，可以附书面整改报告或资料，这些资料可作为认同企业自查报告的附件。</w:t>
      </w:r>
    </w:p>
    <w:p w:rsidR="00623C12" w:rsidRDefault="00623C12">
      <w:pPr>
        <w:spacing w:line="360" w:lineRule="auto"/>
        <w:rPr>
          <w:rFonts w:ascii="宋体"/>
          <w:sz w:val="28"/>
          <w:szCs w:val="28"/>
        </w:rPr>
      </w:pPr>
    </w:p>
    <w:p w:rsidR="00623C12" w:rsidRDefault="00623C12">
      <w:pPr>
        <w:spacing w:line="360" w:lineRule="auto"/>
        <w:rPr>
          <w:rFonts w:ascii="宋体"/>
          <w:sz w:val="28"/>
          <w:szCs w:val="28"/>
        </w:rPr>
      </w:pPr>
    </w:p>
    <w:p w:rsidR="00623C12" w:rsidRDefault="005177B4">
      <w:pPr>
        <w:spacing w:line="640" w:lineRule="exact"/>
        <w:jc w:val="center"/>
        <w:rPr>
          <w:rFonts w:eastAsia="方正小标宋简体"/>
          <w:sz w:val="44"/>
          <w:szCs w:val="44"/>
        </w:rPr>
      </w:pPr>
      <w:r>
        <w:rPr>
          <w:rFonts w:eastAsia="方正小标宋简体" w:hint="eastAsia"/>
          <w:sz w:val="44"/>
          <w:szCs w:val="44"/>
        </w:rPr>
        <w:t>医疗器械生产质量管理规范</w:t>
      </w:r>
    </w:p>
    <w:p w:rsidR="00623C12" w:rsidRDefault="005177B4">
      <w:pPr>
        <w:spacing w:line="640" w:lineRule="exact"/>
        <w:jc w:val="center"/>
        <w:rPr>
          <w:rFonts w:eastAsia="方正小标宋简体"/>
          <w:sz w:val="44"/>
          <w:szCs w:val="44"/>
        </w:rPr>
      </w:pPr>
      <w:r>
        <w:rPr>
          <w:rFonts w:eastAsia="方正小标宋简体" w:hint="eastAsia"/>
          <w:sz w:val="44"/>
          <w:szCs w:val="44"/>
        </w:rPr>
        <w:t>定制式义齿自查</w:t>
      </w:r>
      <w:r>
        <w:rPr>
          <w:rFonts w:eastAsia="方正小标宋简体" w:hint="eastAsia"/>
          <w:sz w:val="44"/>
          <w:szCs w:val="44"/>
        </w:rPr>
        <w:t>/</w:t>
      </w:r>
      <w:r>
        <w:rPr>
          <w:rFonts w:eastAsia="方正小标宋简体" w:hint="eastAsia"/>
          <w:sz w:val="44"/>
          <w:szCs w:val="44"/>
        </w:rPr>
        <w:t>核查表</w:t>
      </w:r>
    </w:p>
    <w:p w:rsidR="00623C12" w:rsidRDefault="00623C12"/>
    <w:tbl>
      <w:tblPr>
        <w:tblW w:w="13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15"/>
        <w:gridCol w:w="978"/>
        <w:gridCol w:w="5684"/>
        <w:gridCol w:w="3134"/>
        <w:gridCol w:w="2607"/>
      </w:tblGrid>
      <w:tr w:rsidR="00623C12">
        <w:trPr>
          <w:trHeight w:val="583"/>
          <w:tblHeader/>
          <w:jc w:val="center"/>
        </w:trPr>
        <w:tc>
          <w:tcPr>
            <w:tcW w:w="715" w:type="dxa"/>
            <w:vAlign w:val="center"/>
          </w:tcPr>
          <w:p w:rsidR="00623C12" w:rsidRDefault="005177B4">
            <w:pPr>
              <w:widowControl/>
              <w:adjustRightInd w:val="0"/>
              <w:snapToGrid w:val="0"/>
              <w:spacing w:line="360" w:lineRule="exact"/>
              <w:jc w:val="center"/>
              <w:rPr>
                <w:rFonts w:eastAsia="仿宋_GB2312"/>
                <w:b/>
                <w:bCs/>
                <w:kern w:val="0"/>
                <w:szCs w:val="21"/>
                <w:lang w:bidi="bn-IN"/>
              </w:rPr>
            </w:pPr>
            <w:r>
              <w:rPr>
                <w:rFonts w:eastAsia="仿宋_GB2312"/>
                <w:b/>
                <w:bCs/>
                <w:kern w:val="0"/>
                <w:szCs w:val="21"/>
                <w:lang w:bidi="bn-IN"/>
              </w:rPr>
              <w:t>章节</w:t>
            </w: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b/>
                <w:bCs/>
                <w:kern w:val="0"/>
                <w:szCs w:val="21"/>
                <w:lang w:bidi="bn-IN"/>
              </w:rPr>
            </w:pPr>
            <w:r>
              <w:rPr>
                <w:rFonts w:eastAsia="仿宋_GB2312"/>
                <w:b/>
                <w:bCs/>
                <w:kern w:val="0"/>
                <w:szCs w:val="21"/>
                <w:lang w:bidi="bn-IN"/>
              </w:rPr>
              <w:t>条款</w:t>
            </w:r>
          </w:p>
        </w:tc>
        <w:tc>
          <w:tcPr>
            <w:tcW w:w="5684" w:type="dxa"/>
            <w:tcMar>
              <w:left w:w="57" w:type="dxa"/>
              <w:right w:w="57" w:type="dxa"/>
            </w:tcMar>
            <w:vAlign w:val="center"/>
          </w:tcPr>
          <w:p w:rsidR="00623C12" w:rsidRDefault="005177B4">
            <w:pPr>
              <w:widowControl/>
              <w:adjustRightInd w:val="0"/>
              <w:snapToGrid w:val="0"/>
              <w:spacing w:line="360" w:lineRule="exact"/>
              <w:jc w:val="center"/>
              <w:rPr>
                <w:rFonts w:eastAsia="仿宋_GB2312"/>
                <w:b/>
                <w:bCs/>
                <w:kern w:val="0"/>
                <w:szCs w:val="21"/>
                <w:lang w:bidi="bn-IN"/>
              </w:rPr>
            </w:pPr>
            <w:r>
              <w:rPr>
                <w:rFonts w:eastAsia="仿宋_GB2312"/>
                <w:b/>
                <w:bCs/>
                <w:kern w:val="0"/>
                <w:szCs w:val="21"/>
                <w:lang w:bidi="bn-IN"/>
              </w:rPr>
              <w:t>内容</w:t>
            </w:r>
          </w:p>
        </w:tc>
        <w:tc>
          <w:tcPr>
            <w:tcW w:w="3134" w:type="dxa"/>
          </w:tcPr>
          <w:p w:rsidR="00623C12" w:rsidRDefault="005177B4">
            <w:pPr>
              <w:jc w:val="center"/>
              <w:rPr>
                <w:rFonts w:eastAsia="仿宋_GB2312"/>
                <w:b/>
                <w:bCs/>
                <w:szCs w:val="21"/>
              </w:rPr>
            </w:pPr>
            <w:r>
              <w:rPr>
                <w:rFonts w:eastAsia="仿宋_GB2312" w:hint="eastAsia"/>
                <w:b/>
                <w:bCs/>
                <w:szCs w:val="21"/>
              </w:rPr>
              <w:t>自查结果</w:t>
            </w:r>
          </w:p>
          <w:p w:rsidR="00623C12" w:rsidRDefault="005177B4">
            <w:pPr>
              <w:widowControl/>
              <w:adjustRightInd w:val="0"/>
              <w:snapToGrid w:val="0"/>
              <w:spacing w:line="360" w:lineRule="exact"/>
              <w:jc w:val="center"/>
              <w:rPr>
                <w:rFonts w:eastAsia="仿宋_GB2312"/>
                <w:b/>
                <w:bCs/>
                <w:kern w:val="0"/>
                <w:szCs w:val="21"/>
                <w:lang w:bidi="bn-IN"/>
              </w:rPr>
            </w:pPr>
            <w:r>
              <w:rPr>
                <w:rFonts w:eastAsia="仿宋_GB2312" w:hint="eastAsia"/>
                <w:b/>
                <w:bCs/>
                <w:szCs w:val="21"/>
              </w:rPr>
              <w:t>（描写可核查的事实）</w:t>
            </w:r>
          </w:p>
        </w:tc>
        <w:tc>
          <w:tcPr>
            <w:tcW w:w="2607" w:type="dxa"/>
          </w:tcPr>
          <w:p w:rsidR="00623C12" w:rsidRDefault="005177B4">
            <w:pPr>
              <w:jc w:val="center"/>
              <w:rPr>
                <w:rFonts w:eastAsia="仿宋_GB2312"/>
                <w:b/>
                <w:bCs/>
                <w:szCs w:val="21"/>
              </w:rPr>
            </w:pPr>
            <w:r>
              <w:rPr>
                <w:rFonts w:eastAsia="仿宋_GB2312" w:hint="eastAsia"/>
                <w:b/>
                <w:bCs/>
                <w:szCs w:val="21"/>
              </w:rPr>
              <w:t>核查</w:t>
            </w:r>
            <w:r>
              <w:rPr>
                <w:rFonts w:eastAsia="仿宋_GB2312"/>
                <w:b/>
                <w:bCs/>
                <w:szCs w:val="21"/>
              </w:rPr>
              <w:t>/</w:t>
            </w:r>
            <w:r>
              <w:rPr>
                <w:rFonts w:eastAsia="仿宋_GB2312" w:hint="eastAsia"/>
                <w:b/>
                <w:bCs/>
                <w:szCs w:val="21"/>
              </w:rPr>
              <w:t>检查结果</w:t>
            </w:r>
          </w:p>
          <w:p w:rsidR="00623C12" w:rsidRDefault="005177B4">
            <w:pPr>
              <w:widowControl/>
              <w:adjustRightInd w:val="0"/>
              <w:snapToGrid w:val="0"/>
              <w:spacing w:line="360" w:lineRule="exact"/>
              <w:jc w:val="center"/>
              <w:rPr>
                <w:rFonts w:eastAsia="仿宋_GB2312"/>
                <w:b/>
                <w:bCs/>
                <w:kern w:val="0"/>
                <w:szCs w:val="21"/>
                <w:lang w:bidi="bn-IN"/>
              </w:rPr>
            </w:pPr>
            <w:r>
              <w:rPr>
                <w:rFonts w:eastAsia="仿宋_GB2312" w:hint="eastAsia"/>
                <w:b/>
                <w:bCs/>
                <w:szCs w:val="21"/>
              </w:rPr>
              <w:t>（由核查</w:t>
            </w:r>
            <w:r>
              <w:rPr>
                <w:rFonts w:eastAsia="仿宋_GB2312"/>
                <w:b/>
                <w:bCs/>
                <w:szCs w:val="21"/>
              </w:rPr>
              <w:t>/</w:t>
            </w:r>
            <w:r>
              <w:rPr>
                <w:rFonts w:eastAsia="仿宋_GB2312" w:hint="eastAsia"/>
                <w:b/>
                <w:bCs/>
                <w:szCs w:val="21"/>
              </w:rPr>
              <w:t>检查人员填写）</w:t>
            </w:r>
          </w:p>
        </w:tc>
      </w:tr>
      <w:tr w:rsidR="00623C12">
        <w:trPr>
          <w:trHeight w:val="956"/>
          <w:jc w:val="center"/>
        </w:trPr>
        <w:tc>
          <w:tcPr>
            <w:tcW w:w="715" w:type="dxa"/>
            <w:vMerge w:val="restart"/>
            <w:vAlign w:val="center"/>
          </w:tcPr>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机</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lastRenderedPageBreak/>
              <w:t>构</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和</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人</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员</w:t>
            </w: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机</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构</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和</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人</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员</w:t>
            </w: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bCs/>
                <w:kern w:val="0"/>
                <w:sz w:val="44"/>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lastRenderedPageBreak/>
              <w:t>1.1.1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应当建立与医疗器械生产相适应的管理机构，具备组织机构图。</w:t>
            </w:r>
          </w:p>
          <w:p w:rsidR="00623C12" w:rsidRDefault="005177B4">
            <w:pPr>
              <w:widowControl/>
              <w:adjustRightInd w:val="0"/>
              <w:snapToGrid w:val="0"/>
              <w:spacing w:line="360" w:lineRule="exact"/>
              <w:rPr>
                <w:rFonts w:eastAsia="仿宋_GB2312"/>
                <w:b/>
                <w:kern w:val="0"/>
                <w:szCs w:val="21"/>
              </w:rPr>
            </w:pPr>
            <w:r>
              <w:rPr>
                <w:rFonts w:eastAsia="仿宋_GB2312"/>
                <w:b/>
                <w:kern w:val="0"/>
                <w:szCs w:val="21"/>
              </w:rPr>
              <w:t>查看提供的质量手册，是否包括企业的组织机构图，是否明确各部门的相互关系。</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1167"/>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1.1.2</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应当明确各部门的职责和权限，明确质量管理职能。</w:t>
            </w:r>
          </w:p>
          <w:p w:rsidR="00623C12" w:rsidRDefault="005177B4">
            <w:pPr>
              <w:widowControl/>
              <w:adjustRightInd w:val="0"/>
              <w:snapToGrid w:val="0"/>
              <w:spacing w:line="360" w:lineRule="exact"/>
              <w:rPr>
                <w:rFonts w:ascii="仿宋_GB2312" w:eastAsia="仿宋_GB2312"/>
                <w:kern w:val="0"/>
                <w:szCs w:val="21"/>
              </w:rPr>
            </w:pPr>
            <w:r>
              <w:rPr>
                <w:rFonts w:ascii="仿宋_GB2312" w:eastAsia="仿宋_GB2312" w:hint="eastAsia"/>
                <w:b/>
                <w:kern w:val="0"/>
                <w:szCs w:val="21"/>
              </w:rPr>
              <w:t>查看企业的质量手册，程序文件或相关文件，是否对各部门的职责权限作出规定；质量管理部门应当能独立行使职能</w:t>
            </w:r>
            <w:r>
              <w:rPr>
                <w:rFonts w:ascii="仿宋_GB2312" w:eastAsia="仿宋_GB2312" w:hint="eastAsia"/>
                <w:b/>
                <w:kern w:val="0"/>
                <w:szCs w:val="21"/>
              </w:rPr>
              <w:t>,</w:t>
            </w:r>
            <w:r>
              <w:rPr>
                <w:rFonts w:ascii="仿宋_GB2312" w:eastAsia="仿宋_GB2312" w:hint="eastAsia"/>
                <w:b/>
                <w:kern w:val="0"/>
                <w:szCs w:val="21"/>
              </w:rPr>
              <w:t>查看质量管理部门的文件，是否明确规定对产品质量的相关事宜负有决策的权利。</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904"/>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1.1.3</w:t>
            </w:r>
          </w:p>
        </w:tc>
        <w:tc>
          <w:tcPr>
            <w:tcW w:w="5684" w:type="dxa"/>
            <w:tcMar>
              <w:left w:w="57" w:type="dxa"/>
              <w:right w:w="57" w:type="dxa"/>
            </w:tcMar>
            <w:vAlign w:val="center"/>
          </w:tcPr>
          <w:p w:rsidR="00623C12" w:rsidRDefault="005177B4">
            <w:pPr>
              <w:widowControl/>
              <w:adjustRightInd w:val="0"/>
              <w:snapToGrid w:val="0"/>
              <w:spacing w:line="320" w:lineRule="exact"/>
              <w:rPr>
                <w:rFonts w:eastAsia="仿宋_GB2312"/>
                <w:kern w:val="0"/>
                <w:szCs w:val="21"/>
              </w:rPr>
            </w:pPr>
            <w:r>
              <w:rPr>
                <w:rFonts w:eastAsia="仿宋_GB2312"/>
                <w:kern w:val="0"/>
                <w:szCs w:val="21"/>
              </w:rPr>
              <w:t>生产管理部门和质量管理部门负责人不得互相兼任。</w:t>
            </w:r>
          </w:p>
          <w:p w:rsidR="00623C12" w:rsidRDefault="005177B4">
            <w:pPr>
              <w:widowControl/>
              <w:adjustRightInd w:val="0"/>
              <w:snapToGrid w:val="0"/>
              <w:spacing w:line="320" w:lineRule="exact"/>
              <w:rPr>
                <w:rFonts w:eastAsia="仿宋_GB2312"/>
                <w:kern w:val="0"/>
                <w:szCs w:val="21"/>
              </w:rPr>
            </w:pPr>
            <w:r>
              <w:rPr>
                <w:rFonts w:eastAsia="仿宋_GB2312"/>
                <w:b/>
                <w:kern w:val="0"/>
                <w:szCs w:val="21"/>
              </w:rPr>
              <w:t>查看公司的任职文件或授权文件并对照相关生产、检验等履行职责的记录，核实是否与授权一致。</w:t>
            </w:r>
          </w:p>
        </w:tc>
        <w:tc>
          <w:tcPr>
            <w:tcW w:w="3134" w:type="dxa"/>
          </w:tcPr>
          <w:p w:rsidR="00623C12" w:rsidRDefault="00623C12">
            <w:pPr>
              <w:widowControl/>
              <w:adjustRightInd w:val="0"/>
              <w:snapToGrid w:val="0"/>
              <w:spacing w:line="320" w:lineRule="exact"/>
              <w:rPr>
                <w:rFonts w:eastAsia="仿宋_GB2312"/>
                <w:kern w:val="0"/>
                <w:szCs w:val="21"/>
              </w:rPr>
            </w:pPr>
          </w:p>
        </w:tc>
        <w:tc>
          <w:tcPr>
            <w:tcW w:w="2607" w:type="dxa"/>
          </w:tcPr>
          <w:p w:rsidR="00623C12" w:rsidRDefault="00623C12">
            <w:pPr>
              <w:widowControl/>
              <w:adjustRightInd w:val="0"/>
              <w:snapToGrid w:val="0"/>
              <w:spacing w:line="320" w:lineRule="exact"/>
              <w:rPr>
                <w:rFonts w:eastAsia="仿宋_GB2312"/>
                <w:kern w:val="0"/>
                <w:szCs w:val="21"/>
              </w:rPr>
            </w:pPr>
          </w:p>
        </w:tc>
      </w:tr>
      <w:tr w:rsidR="00623C12">
        <w:trPr>
          <w:trHeight w:val="382"/>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1.2.1</w:t>
            </w:r>
          </w:p>
        </w:tc>
        <w:tc>
          <w:tcPr>
            <w:tcW w:w="5684" w:type="dxa"/>
            <w:tcMar>
              <w:left w:w="57" w:type="dxa"/>
              <w:right w:w="57" w:type="dxa"/>
            </w:tcMar>
            <w:vAlign w:val="center"/>
          </w:tcPr>
          <w:p w:rsidR="00623C12" w:rsidRDefault="005177B4">
            <w:pPr>
              <w:widowControl/>
              <w:adjustRightInd w:val="0"/>
              <w:snapToGrid w:val="0"/>
              <w:spacing w:line="320" w:lineRule="exact"/>
              <w:rPr>
                <w:rFonts w:eastAsia="仿宋_GB2312"/>
                <w:kern w:val="0"/>
                <w:szCs w:val="21"/>
              </w:rPr>
            </w:pPr>
            <w:r>
              <w:rPr>
                <w:rFonts w:eastAsia="仿宋_GB2312"/>
                <w:kern w:val="0"/>
                <w:szCs w:val="21"/>
              </w:rPr>
              <w:t>企业负责人应当是医疗器械产品质量的主要责任人。</w:t>
            </w:r>
          </w:p>
        </w:tc>
        <w:tc>
          <w:tcPr>
            <w:tcW w:w="3134" w:type="dxa"/>
          </w:tcPr>
          <w:p w:rsidR="00623C12" w:rsidRDefault="00623C12">
            <w:pPr>
              <w:widowControl/>
              <w:adjustRightInd w:val="0"/>
              <w:snapToGrid w:val="0"/>
              <w:spacing w:line="320" w:lineRule="exact"/>
              <w:rPr>
                <w:rFonts w:eastAsia="仿宋_GB2312"/>
                <w:kern w:val="0"/>
                <w:szCs w:val="21"/>
              </w:rPr>
            </w:pPr>
          </w:p>
        </w:tc>
        <w:tc>
          <w:tcPr>
            <w:tcW w:w="2607" w:type="dxa"/>
          </w:tcPr>
          <w:p w:rsidR="00623C12" w:rsidRDefault="00623C12">
            <w:pPr>
              <w:widowControl/>
              <w:adjustRightInd w:val="0"/>
              <w:snapToGrid w:val="0"/>
              <w:spacing w:line="320" w:lineRule="exact"/>
              <w:rPr>
                <w:rFonts w:eastAsia="仿宋_GB2312"/>
                <w:kern w:val="0"/>
                <w:szCs w:val="21"/>
              </w:rPr>
            </w:pPr>
          </w:p>
        </w:tc>
      </w:tr>
      <w:tr w:rsidR="00623C12">
        <w:trPr>
          <w:trHeight w:val="742"/>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1.2.2</w:t>
            </w:r>
          </w:p>
        </w:tc>
        <w:tc>
          <w:tcPr>
            <w:tcW w:w="5684" w:type="dxa"/>
            <w:tcMar>
              <w:left w:w="57" w:type="dxa"/>
              <w:right w:w="57" w:type="dxa"/>
            </w:tcMar>
            <w:vAlign w:val="center"/>
          </w:tcPr>
          <w:p w:rsidR="00623C12" w:rsidRDefault="005177B4">
            <w:pPr>
              <w:widowControl/>
              <w:adjustRightInd w:val="0"/>
              <w:snapToGrid w:val="0"/>
              <w:spacing w:line="320" w:lineRule="exact"/>
              <w:rPr>
                <w:rFonts w:eastAsia="仿宋_GB2312"/>
                <w:kern w:val="0"/>
                <w:szCs w:val="21"/>
              </w:rPr>
            </w:pPr>
            <w:r>
              <w:rPr>
                <w:rFonts w:eastAsia="仿宋_GB2312"/>
                <w:kern w:val="0"/>
                <w:szCs w:val="21"/>
              </w:rPr>
              <w:t>企业负责人应当组织制定质量方针和质量目标。</w:t>
            </w:r>
          </w:p>
          <w:p w:rsidR="00623C12" w:rsidRDefault="005177B4">
            <w:pPr>
              <w:widowControl/>
              <w:adjustRightInd w:val="0"/>
              <w:snapToGrid w:val="0"/>
              <w:spacing w:line="320" w:lineRule="exact"/>
              <w:rPr>
                <w:rFonts w:eastAsia="仿宋_GB2312"/>
                <w:kern w:val="0"/>
                <w:szCs w:val="21"/>
              </w:rPr>
            </w:pPr>
            <w:r>
              <w:rPr>
                <w:rFonts w:eastAsia="仿宋_GB2312"/>
                <w:b/>
                <w:kern w:val="0"/>
                <w:szCs w:val="21"/>
              </w:rPr>
              <w:t>查看质量方针和质量目标的制定程序、批准人员。</w:t>
            </w:r>
          </w:p>
        </w:tc>
        <w:tc>
          <w:tcPr>
            <w:tcW w:w="3134" w:type="dxa"/>
          </w:tcPr>
          <w:p w:rsidR="00623C12" w:rsidRDefault="00623C12">
            <w:pPr>
              <w:widowControl/>
              <w:adjustRightInd w:val="0"/>
              <w:snapToGrid w:val="0"/>
              <w:spacing w:line="320" w:lineRule="exact"/>
              <w:rPr>
                <w:rFonts w:eastAsia="仿宋_GB2312"/>
                <w:kern w:val="0"/>
                <w:szCs w:val="21"/>
              </w:rPr>
            </w:pPr>
          </w:p>
        </w:tc>
        <w:tc>
          <w:tcPr>
            <w:tcW w:w="2607" w:type="dxa"/>
          </w:tcPr>
          <w:p w:rsidR="00623C12" w:rsidRDefault="00623C12">
            <w:pPr>
              <w:widowControl/>
              <w:adjustRightInd w:val="0"/>
              <w:snapToGrid w:val="0"/>
              <w:spacing w:line="320" w:lineRule="exact"/>
              <w:rPr>
                <w:rFonts w:eastAsia="仿宋_GB2312"/>
                <w:kern w:val="0"/>
                <w:szCs w:val="21"/>
              </w:rPr>
            </w:pPr>
          </w:p>
        </w:tc>
      </w:tr>
      <w:tr w:rsidR="00623C12">
        <w:trPr>
          <w:trHeight w:val="635"/>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1.2.3</w:t>
            </w:r>
          </w:p>
        </w:tc>
        <w:tc>
          <w:tcPr>
            <w:tcW w:w="5684" w:type="dxa"/>
            <w:tcMar>
              <w:left w:w="57" w:type="dxa"/>
              <w:right w:w="57" w:type="dxa"/>
            </w:tcMar>
            <w:vAlign w:val="center"/>
          </w:tcPr>
          <w:p w:rsidR="00623C12" w:rsidRDefault="005177B4">
            <w:pPr>
              <w:widowControl/>
              <w:adjustRightInd w:val="0"/>
              <w:snapToGrid w:val="0"/>
              <w:spacing w:line="320" w:lineRule="exact"/>
              <w:rPr>
                <w:rFonts w:eastAsia="仿宋_GB2312"/>
                <w:kern w:val="0"/>
                <w:szCs w:val="21"/>
              </w:rPr>
            </w:pPr>
            <w:r>
              <w:rPr>
                <w:rFonts w:eastAsia="仿宋_GB2312"/>
                <w:kern w:val="0"/>
                <w:szCs w:val="21"/>
              </w:rPr>
              <w:t>企业负责人应当确保质量管理体系有效运行所需的人力资源、基础设施和工作环境。</w:t>
            </w:r>
          </w:p>
        </w:tc>
        <w:tc>
          <w:tcPr>
            <w:tcW w:w="3134" w:type="dxa"/>
          </w:tcPr>
          <w:p w:rsidR="00623C12" w:rsidRDefault="00623C12">
            <w:pPr>
              <w:widowControl/>
              <w:adjustRightInd w:val="0"/>
              <w:snapToGrid w:val="0"/>
              <w:spacing w:line="320" w:lineRule="exact"/>
              <w:rPr>
                <w:rFonts w:eastAsia="仿宋_GB2312"/>
                <w:kern w:val="0"/>
                <w:szCs w:val="21"/>
              </w:rPr>
            </w:pPr>
          </w:p>
        </w:tc>
        <w:tc>
          <w:tcPr>
            <w:tcW w:w="2607" w:type="dxa"/>
          </w:tcPr>
          <w:p w:rsidR="00623C12" w:rsidRDefault="00623C12">
            <w:pPr>
              <w:widowControl/>
              <w:adjustRightInd w:val="0"/>
              <w:snapToGrid w:val="0"/>
              <w:spacing w:line="320" w:lineRule="exact"/>
              <w:rPr>
                <w:rFonts w:eastAsia="仿宋_GB2312"/>
                <w:kern w:val="0"/>
                <w:szCs w:val="21"/>
              </w:rPr>
            </w:pPr>
          </w:p>
        </w:tc>
      </w:tr>
      <w:tr w:rsidR="00623C12">
        <w:trPr>
          <w:trHeight w:val="999"/>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1.2.4</w:t>
            </w:r>
          </w:p>
        </w:tc>
        <w:tc>
          <w:tcPr>
            <w:tcW w:w="5684" w:type="dxa"/>
            <w:tcMar>
              <w:left w:w="57" w:type="dxa"/>
              <w:right w:w="57" w:type="dxa"/>
            </w:tcMar>
            <w:vAlign w:val="center"/>
          </w:tcPr>
          <w:p w:rsidR="00623C12" w:rsidRDefault="005177B4">
            <w:pPr>
              <w:spacing w:line="320" w:lineRule="exact"/>
              <w:rPr>
                <w:rFonts w:eastAsia="仿宋_GB2312"/>
                <w:kern w:val="0"/>
                <w:szCs w:val="21"/>
              </w:rPr>
            </w:pPr>
            <w:r>
              <w:rPr>
                <w:rFonts w:eastAsia="仿宋_GB2312"/>
                <w:kern w:val="0"/>
                <w:szCs w:val="21"/>
              </w:rPr>
              <w:t>企业负责人应当组织实施管理评审，定期对质量管理体系运行情况进行评估，并持续改进。</w:t>
            </w:r>
          </w:p>
          <w:p w:rsidR="00623C12" w:rsidRDefault="005177B4">
            <w:pPr>
              <w:widowControl/>
              <w:adjustRightInd w:val="0"/>
              <w:snapToGrid w:val="0"/>
              <w:spacing w:line="320" w:lineRule="exact"/>
              <w:rPr>
                <w:rFonts w:eastAsia="仿宋_GB2312"/>
                <w:kern w:val="0"/>
                <w:szCs w:val="21"/>
              </w:rPr>
            </w:pPr>
            <w:r>
              <w:rPr>
                <w:rFonts w:eastAsia="仿宋_GB2312"/>
                <w:b/>
                <w:kern w:val="0"/>
                <w:szCs w:val="21"/>
              </w:rPr>
              <w:t>查看管理评审文件和记录，核实企业负责人是否组织实施管理评审。</w:t>
            </w:r>
          </w:p>
        </w:tc>
        <w:tc>
          <w:tcPr>
            <w:tcW w:w="3134" w:type="dxa"/>
          </w:tcPr>
          <w:p w:rsidR="00623C12" w:rsidRDefault="00623C12">
            <w:pPr>
              <w:spacing w:line="320" w:lineRule="exact"/>
              <w:rPr>
                <w:rFonts w:eastAsia="仿宋_GB2312"/>
                <w:kern w:val="0"/>
                <w:szCs w:val="21"/>
              </w:rPr>
            </w:pPr>
          </w:p>
        </w:tc>
        <w:tc>
          <w:tcPr>
            <w:tcW w:w="2607" w:type="dxa"/>
          </w:tcPr>
          <w:p w:rsidR="00623C12" w:rsidRDefault="00623C12">
            <w:pPr>
              <w:spacing w:line="320" w:lineRule="exact"/>
              <w:rPr>
                <w:rFonts w:eastAsia="仿宋_GB2312"/>
                <w:kern w:val="0"/>
                <w:szCs w:val="21"/>
              </w:rPr>
            </w:pPr>
          </w:p>
        </w:tc>
      </w:tr>
      <w:tr w:rsidR="00623C12">
        <w:trPr>
          <w:trHeight w:val="293"/>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*1.2.5</w:t>
            </w:r>
          </w:p>
        </w:tc>
        <w:tc>
          <w:tcPr>
            <w:tcW w:w="5684" w:type="dxa"/>
            <w:tcMar>
              <w:left w:w="57" w:type="dxa"/>
              <w:right w:w="57" w:type="dxa"/>
            </w:tcMar>
            <w:vAlign w:val="center"/>
          </w:tcPr>
          <w:p w:rsidR="00623C12" w:rsidRDefault="005177B4">
            <w:pPr>
              <w:widowControl/>
              <w:adjustRightInd w:val="0"/>
              <w:snapToGrid w:val="0"/>
              <w:spacing w:line="320" w:lineRule="exact"/>
              <w:rPr>
                <w:rFonts w:eastAsia="仿宋_GB2312"/>
                <w:kern w:val="0"/>
                <w:szCs w:val="21"/>
              </w:rPr>
            </w:pPr>
            <w:r>
              <w:rPr>
                <w:rFonts w:eastAsia="仿宋_GB2312"/>
                <w:szCs w:val="21"/>
              </w:rPr>
              <w:t>企</w:t>
            </w:r>
            <w:r>
              <w:rPr>
                <w:rFonts w:eastAsia="仿宋_GB2312"/>
                <w:kern w:val="0"/>
                <w:szCs w:val="21"/>
              </w:rPr>
              <w:t>业负责人应当确保企业按照法律、法规和规章的要求组织生产。</w:t>
            </w:r>
          </w:p>
        </w:tc>
        <w:tc>
          <w:tcPr>
            <w:tcW w:w="3134" w:type="dxa"/>
          </w:tcPr>
          <w:p w:rsidR="00623C12" w:rsidRDefault="00623C12">
            <w:pPr>
              <w:widowControl/>
              <w:adjustRightInd w:val="0"/>
              <w:snapToGrid w:val="0"/>
              <w:spacing w:line="320" w:lineRule="exact"/>
              <w:rPr>
                <w:rFonts w:eastAsia="仿宋_GB2312"/>
                <w:szCs w:val="21"/>
              </w:rPr>
            </w:pPr>
          </w:p>
        </w:tc>
        <w:tc>
          <w:tcPr>
            <w:tcW w:w="2607" w:type="dxa"/>
          </w:tcPr>
          <w:p w:rsidR="00623C12" w:rsidRDefault="00623C12">
            <w:pPr>
              <w:widowControl/>
              <w:adjustRightInd w:val="0"/>
              <w:snapToGrid w:val="0"/>
              <w:spacing w:line="320" w:lineRule="exact"/>
              <w:rPr>
                <w:rFonts w:eastAsia="仿宋_GB2312"/>
                <w:szCs w:val="21"/>
              </w:rPr>
            </w:pPr>
          </w:p>
        </w:tc>
      </w:tr>
      <w:tr w:rsidR="00623C12">
        <w:trPr>
          <w:trHeight w:val="668"/>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1.3.1</w:t>
            </w:r>
          </w:p>
        </w:tc>
        <w:tc>
          <w:tcPr>
            <w:tcW w:w="5684" w:type="dxa"/>
            <w:tcMar>
              <w:left w:w="57" w:type="dxa"/>
              <w:right w:w="57" w:type="dxa"/>
            </w:tcMar>
            <w:vAlign w:val="center"/>
          </w:tcPr>
          <w:p w:rsidR="00623C12" w:rsidRDefault="005177B4">
            <w:pPr>
              <w:widowControl/>
              <w:adjustRightInd w:val="0"/>
              <w:snapToGrid w:val="0"/>
              <w:spacing w:line="320" w:lineRule="exact"/>
              <w:rPr>
                <w:rFonts w:eastAsia="仿宋_GB2312"/>
                <w:kern w:val="0"/>
                <w:szCs w:val="21"/>
              </w:rPr>
            </w:pPr>
            <w:r>
              <w:rPr>
                <w:rFonts w:eastAsia="仿宋_GB2312"/>
                <w:kern w:val="0"/>
                <w:szCs w:val="21"/>
              </w:rPr>
              <w:t>企业负责人应当确定一名管理者代表。</w:t>
            </w:r>
          </w:p>
          <w:p w:rsidR="00623C12" w:rsidRDefault="005177B4">
            <w:pPr>
              <w:widowControl/>
              <w:adjustRightInd w:val="0"/>
              <w:snapToGrid w:val="0"/>
              <w:spacing w:line="320" w:lineRule="exact"/>
              <w:rPr>
                <w:rFonts w:eastAsia="仿宋_GB2312"/>
                <w:kern w:val="0"/>
                <w:szCs w:val="21"/>
              </w:rPr>
            </w:pPr>
            <w:r>
              <w:rPr>
                <w:rFonts w:eastAsia="仿宋_GB2312"/>
                <w:b/>
                <w:kern w:val="0"/>
                <w:szCs w:val="21"/>
              </w:rPr>
              <w:t>查看管理者代表的任命文件。</w:t>
            </w:r>
          </w:p>
        </w:tc>
        <w:tc>
          <w:tcPr>
            <w:tcW w:w="3134" w:type="dxa"/>
          </w:tcPr>
          <w:p w:rsidR="00623C12" w:rsidRDefault="00623C12">
            <w:pPr>
              <w:widowControl/>
              <w:adjustRightInd w:val="0"/>
              <w:snapToGrid w:val="0"/>
              <w:spacing w:line="320" w:lineRule="exact"/>
              <w:rPr>
                <w:rFonts w:eastAsia="仿宋_GB2312"/>
                <w:kern w:val="0"/>
                <w:szCs w:val="21"/>
              </w:rPr>
            </w:pPr>
          </w:p>
        </w:tc>
        <w:tc>
          <w:tcPr>
            <w:tcW w:w="2607" w:type="dxa"/>
          </w:tcPr>
          <w:p w:rsidR="00623C12" w:rsidRDefault="00623C12">
            <w:pPr>
              <w:widowControl/>
              <w:adjustRightInd w:val="0"/>
              <w:snapToGrid w:val="0"/>
              <w:spacing w:line="320" w:lineRule="exact"/>
              <w:rPr>
                <w:rFonts w:eastAsia="仿宋_GB2312"/>
                <w:kern w:val="0"/>
                <w:szCs w:val="21"/>
              </w:rPr>
            </w:pPr>
          </w:p>
        </w:tc>
      </w:tr>
      <w:tr w:rsidR="00623C12">
        <w:trPr>
          <w:trHeight w:val="996"/>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1.3.2</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管理者代表应当负责建立、实施并保持质量管理体系，报告质量管理体系的运行情况和改进需求，提高员工满足法规、规章和顾客要求的意识。</w:t>
            </w:r>
          </w:p>
          <w:p w:rsidR="00623C12" w:rsidRDefault="005177B4">
            <w:pPr>
              <w:widowControl/>
              <w:adjustRightInd w:val="0"/>
              <w:snapToGrid w:val="0"/>
              <w:spacing w:line="360" w:lineRule="exact"/>
              <w:rPr>
                <w:rFonts w:eastAsia="仿宋_GB2312"/>
                <w:kern w:val="0"/>
                <w:szCs w:val="21"/>
              </w:rPr>
            </w:pPr>
            <w:r>
              <w:rPr>
                <w:rFonts w:eastAsia="仿宋_GB2312"/>
                <w:b/>
                <w:kern w:val="0"/>
                <w:szCs w:val="21"/>
              </w:rPr>
              <w:t>查看是否对上述职责作出明确规定。查看管理者代表报告质量管理体系运行情况和改进的相关记录。</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996"/>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1.4.1</w:t>
            </w:r>
          </w:p>
        </w:tc>
        <w:tc>
          <w:tcPr>
            <w:tcW w:w="5684" w:type="dxa"/>
            <w:tcMar>
              <w:left w:w="57" w:type="dxa"/>
              <w:right w:w="57" w:type="dxa"/>
            </w:tcMar>
            <w:vAlign w:val="center"/>
          </w:tcPr>
          <w:p w:rsidR="00623C12" w:rsidRDefault="005177B4">
            <w:pPr>
              <w:widowControl/>
              <w:adjustRightInd w:val="0"/>
              <w:snapToGrid w:val="0"/>
              <w:spacing w:line="340" w:lineRule="exact"/>
              <w:rPr>
                <w:rFonts w:eastAsia="仿宋_GB2312"/>
                <w:kern w:val="0"/>
                <w:szCs w:val="21"/>
              </w:rPr>
            </w:pPr>
            <w:r>
              <w:rPr>
                <w:rFonts w:eastAsia="仿宋_GB2312"/>
                <w:kern w:val="0"/>
                <w:szCs w:val="21"/>
              </w:rPr>
              <w:t>技术、生产和质量管理负责人应当具有口腔修复学相关专业知识，并具有相应的实践经验，应当有能力对生产管理和质量管理中实际问题作出正确判断和处理。</w:t>
            </w:r>
          </w:p>
          <w:p w:rsidR="00623C12" w:rsidRDefault="005177B4">
            <w:pPr>
              <w:widowControl/>
              <w:adjustRightInd w:val="0"/>
              <w:snapToGrid w:val="0"/>
              <w:spacing w:line="340" w:lineRule="exact"/>
              <w:rPr>
                <w:rFonts w:eastAsia="仿宋_GB2312"/>
                <w:b/>
                <w:szCs w:val="21"/>
              </w:rPr>
            </w:pPr>
            <w:r>
              <w:rPr>
                <w:rFonts w:eastAsia="仿宋_GB2312"/>
                <w:b/>
                <w:szCs w:val="21"/>
              </w:rPr>
              <w:t>查看部门负责人的任职资格要求，是否对专业知识、工作技能、工作经历作出规定。查看学历证书、职称证书、培训考核评价记录</w:t>
            </w:r>
            <w:r>
              <w:rPr>
                <w:rFonts w:eastAsia="仿宋_GB2312"/>
                <w:b/>
                <w:kern w:val="0"/>
                <w:szCs w:val="21"/>
              </w:rPr>
              <w:t>，</w:t>
            </w:r>
            <w:r>
              <w:rPr>
                <w:rFonts w:eastAsia="仿宋_GB2312"/>
                <w:b/>
                <w:szCs w:val="21"/>
              </w:rPr>
              <w:t>现场询问，是否符合要求。</w:t>
            </w:r>
          </w:p>
          <w:p w:rsidR="00623C12" w:rsidRDefault="005177B4">
            <w:pPr>
              <w:widowControl/>
              <w:adjustRightInd w:val="0"/>
              <w:snapToGrid w:val="0"/>
              <w:spacing w:line="340" w:lineRule="exact"/>
              <w:rPr>
                <w:rFonts w:eastAsia="仿宋_GB2312"/>
                <w:kern w:val="0"/>
                <w:szCs w:val="21"/>
              </w:rPr>
            </w:pPr>
            <w:r>
              <w:rPr>
                <w:rFonts w:eastAsia="仿宋_GB2312"/>
                <w:b/>
                <w:szCs w:val="21"/>
              </w:rPr>
              <w:t>与口腔修复学相关的专业一般包括：口腔修复学、口腔解剖学、牙体解剖学、口腔材料学、色彩学、雕刻学、口腔生物力学等。</w:t>
            </w:r>
          </w:p>
        </w:tc>
        <w:tc>
          <w:tcPr>
            <w:tcW w:w="3134" w:type="dxa"/>
          </w:tcPr>
          <w:p w:rsidR="00623C12" w:rsidRDefault="00623C12">
            <w:pPr>
              <w:widowControl/>
              <w:adjustRightInd w:val="0"/>
              <w:snapToGrid w:val="0"/>
              <w:spacing w:line="340" w:lineRule="exact"/>
              <w:rPr>
                <w:rFonts w:eastAsia="仿宋_GB2312"/>
                <w:kern w:val="0"/>
                <w:szCs w:val="21"/>
              </w:rPr>
            </w:pPr>
          </w:p>
        </w:tc>
        <w:tc>
          <w:tcPr>
            <w:tcW w:w="2607" w:type="dxa"/>
          </w:tcPr>
          <w:p w:rsidR="00623C12" w:rsidRDefault="00623C12">
            <w:pPr>
              <w:widowControl/>
              <w:adjustRightInd w:val="0"/>
              <w:snapToGrid w:val="0"/>
              <w:spacing w:line="340" w:lineRule="exact"/>
              <w:rPr>
                <w:rFonts w:eastAsia="仿宋_GB2312"/>
                <w:kern w:val="0"/>
                <w:szCs w:val="21"/>
              </w:rPr>
            </w:pPr>
          </w:p>
        </w:tc>
      </w:tr>
      <w:tr w:rsidR="00623C12">
        <w:trPr>
          <w:trHeight w:val="939"/>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1.5.1</w:t>
            </w:r>
          </w:p>
        </w:tc>
        <w:tc>
          <w:tcPr>
            <w:tcW w:w="5684" w:type="dxa"/>
            <w:tcMar>
              <w:left w:w="57" w:type="dxa"/>
              <w:right w:w="57" w:type="dxa"/>
            </w:tcMar>
            <w:vAlign w:val="center"/>
          </w:tcPr>
          <w:p w:rsidR="00623C12" w:rsidRDefault="005177B4">
            <w:pPr>
              <w:widowControl/>
              <w:adjustRightInd w:val="0"/>
              <w:snapToGrid w:val="0"/>
              <w:spacing w:line="340" w:lineRule="exact"/>
              <w:rPr>
                <w:rFonts w:eastAsia="仿宋_GB2312"/>
                <w:szCs w:val="21"/>
              </w:rPr>
            </w:pPr>
            <w:r>
              <w:rPr>
                <w:rFonts w:eastAsia="仿宋_GB2312"/>
                <w:szCs w:val="21"/>
              </w:rPr>
              <w:t>应当配备与生产产品相适应的专业技术人员、管理人员和操作人员。</w:t>
            </w:r>
          </w:p>
          <w:p w:rsidR="00623C12" w:rsidRDefault="005177B4">
            <w:pPr>
              <w:widowControl/>
              <w:adjustRightInd w:val="0"/>
              <w:snapToGrid w:val="0"/>
              <w:spacing w:line="340" w:lineRule="exact"/>
              <w:rPr>
                <w:rFonts w:eastAsia="仿宋_GB2312"/>
                <w:kern w:val="0"/>
                <w:szCs w:val="21"/>
              </w:rPr>
            </w:pPr>
            <w:r>
              <w:rPr>
                <w:rFonts w:eastAsia="仿宋_GB2312"/>
                <w:b/>
                <w:szCs w:val="21"/>
              </w:rPr>
              <w:t>查看人员花名册，是否符合要求。</w:t>
            </w:r>
          </w:p>
        </w:tc>
        <w:tc>
          <w:tcPr>
            <w:tcW w:w="3134" w:type="dxa"/>
          </w:tcPr>
          <w:p w:rsidR="00623C12" w:rsidRDefault="00623C12">
            <w:pPr>
              <w:widowControl/>
              <w:adjustRightInd w:val="0"/>
              <w:snapToGrid w:val="0"/>
              <w:spacing w:line="340" w:lineRule="exact"/>
              <w:rPr>
                <w:rFonts w:eastAsia="仿宋_GB2312"/>
                <w:szCs w:val="21"/>
              </w:rPr>
            </w:pPr>
          </w:p>
        </w:tc>
        <w:tc>
          <w:tcPr>
            <w:tcW w:w="2607" w:type="dxa"/>
          </w:tcPr>
          <w:p w:rsidR="00623C12" w:rsidRDefault="00623C12">
            <w:pPr>
              <w:widowControl/>
              <w:adjustRightInd w:val="0"/>
              <w:snapToGrid w:val="0"/>
              <w:spacing w:line="340" w:lineRule="exact"/>
              <w:rPr>
                <w:rFonts w:eastAsia="仿宋_GB2312"/>
                <w:szCs w:val="21"/>
              </w:rPr>
            </w:pPr>
          </w:p>
        </w:tc>
      </w:tr>
      <w:tr w:rsidR="00623C12">
        <w:trPr>
          <w:trHeight w:val="996"/>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1.6.1</w:t>
            </w:r>
          </w:p>
        </w:tc>
        <w:tc>
          <w:tcPr>
            <w:tcW w:w="5684" w:type="dxa"/>
            <w:tcMar>
              <w:left w:w="57" w:type="dxa"/>
              <w:right w:w="57" w:type="dxa"/>
            </w:tcMar>
            <w:vAlign w:val="center"/>
          </w:tcPr>
          <w:p w:rsidR="00623C12" w:rsidRDefault="005177B4">
            <w:pPr>
              <w:spacing w:line="340" w:lineRule="exact"/>
              <w:rPr>
                <w:rFonts w:eastAsia="仿宋_GB2312"/>
                <w:szCs w:val="21"/>
              </w:rPr>
            </w:pPr>
            <w:r>
              <w:rPr>
                <w:rFonts w:eastAsia="仿宋_GB2312"/>
                <w:szCs w:val="21"/>
              </w:rPr>
              <w:t>从事产品生产的人员应当掌握所在岗位的技术和要求，并接受过口腔修复学等相关专业知识和实际操作技能的培训。</w:t>
            </w:r>
          </w:p>
          <w:p w:rsidR="00623C12" w:rsidRDefault="005177B4">
            <w:pPr>
              <w:widowControl/>
              <w:adjustRightInd w:val="0"/>
              <w:snapToGrid w:val="0"/>
              <w:spacing w:line="340" w:lineRule="exact"/>
              <w:rPr>
                <w:rFonts w:ascii="仿宋_GB2312" w:eastAsia="仿宋_GB2312"/>
                <w:b/>
                <w:kern w:val="0"/>
                <w:szCs w:val="21"/>
              </w:rPr>
            </w:pPr>
            <w:r>
              <w:rPr>
                <w:rFonts w:ascii="仿宋_GB2312" w:eastAsia="仿宋_GB2312" w:hint="eastAsia"/>
                <w:b/>
                <w:kern w:val="0"/>
                <w:szCs w:val="21"/>
              </w:rPr>
              <w:t>查看人员花名册、学历证书、职业资格证书、培训考核评价记录等材料，是否符合要求。</w:t>
            </w:r>
          </w:p>
          <w:p w:rsidR="00623C12" w:rsidRDefault="005177B4">
            <w:pPr>
              <w:widowControl/>
              <w:adjustRightInd w:val="0"/>
              <w:snapToGrid w:val="0"/>
              <w:spacing w:line="340" w:lineRule="exact"/>
              <w:rPr>
                <w:rFonts w:eastAsia="仿宋_GB2312"/>
                <w:kern w:val="0"/>
                <w:szCs w:val="21"/>
              </w:rPr>
            </w:pPr>
            <w:r>
              <w:rPr>
                <w:rFonts w:ascii="仿宋_GB2312" w:eastAsia="仿宋_GB2312" w:hint="eastAsia"/>
                <w:b/>
                <w:kern w:val="0"/>
                <w:szCs w:val="21"/>
              </w:rPr>
              <w:t>固定义齿生产岗位一般包括扫描设计、</w:t>
            </w:r>
            <w:r>
              <w:rPr>
                <w:rFonts w:ascii="仿宋_GB2312" w:eastAsia="仿宋_GB2312" w:hint="eastAsia"/>
                <w:b/>
                <w:kern w:val="0"/>
                <w:szCs w:val="21"/>
              </w:rPr>
              <w:t>3D</w:t>
            </w:r>
            <w:r>
              <w:rPr>
                <w:rFonts w:ascii="仿宋_GB2312" w:eastAsia="仿宋_GB2312" w:hint="eastAsia"/>
                <w:b/>
                <w:kern w:val="0"/>
                <w:szCs w:val="21"/>
              </w:rPr>
              <w:t>打印、模型制作、蜡型制作、包埋、铸造喷砂、打磨（车金）、上瓷、修形（车瓷）、焊接、研磨、上釉、抛光清洁等。活动义齿生产岗位一般包括扫描设计、</w:t>
            </w:r>
            <w:r>
              <w:rPr>
                <w:rFonts w:ascii="仿宋_GB2312" w:eastAsia="仿宋_GB2312" w:hint="eastAsia"/>
                <w:b/>
                <w:kern w:val="0"/>
                <w:szCs w:val="21"/>
              </w:rPr>
              <w:t>3D</w:t>
            </w:r>
            <w:r>
              <w:rPr>
                <w:rFonts w:ascii="仿宋_GB2312" w:eastAsia="仿宋_GB2312" w:hint="eastAsia"/>
                <w:b/>
                <w:kern w:val="0"/>
                <w:szCs w:val="21"/>
              </w:rPr>
              <w:t>打印、确定颌位、制作卡环和连接杆、</w:t>
            </w:r>
            <w:r>
              <w:rPr>
                <w:rFonts w:ascii="仿宋_GB2312" w:eastAsia="仿宋_GB2312" w:hint="eastAsia"/>
                <w:b/>
                <w:kern w:val="0"/>
                <w:szCs w:val="21"/>
              </w:rPr>
              <w:lastRenderedPageBreak/>
              <w:t>复制耐火模型、蜡型制作、包埋、铸造喷砂、打磨、焊接、排牙、塑料成形、抛光清洁等。</w:t>
            </w:r>
          </w:p>
        </w:tc>
        <w:tc>
          <w:tcPr>
            <w:tcW w:w="3134" w:type="dxa"/>
          </w:tcPr>
          <w:p w:rsidR="00623C12" w:rsidRDefault="00623C12">
            <w:pPr>
              <w:spacing w:line="340" w:lineRule="exact"/>
              <w:rPr>
                <w:rFonts w:eastAsia="仿宋_GB2312"/>
                <w:szCs w:val="21"/>
              </w:rPr>
            </w:pPr>
          </w:p>
        </w:tc>
        <w:tc>
          <w:tcPr>
            <w:tcW w:w="2607" w:type="dxa"/>
          </w:tcPr>
          <w:p w:rsidR="00623C12" w:rsidRDefault="00623C12">
            <w:pPr>
              <w:spacing w:line="340" w:lineRule="exact"/>
              <w:rPr>
                <w:rFonts w:eastAsia="仿宋_GB2312"/>
                <w:szCs w:val="21"/>
              </w:rPr>
            </w:pPr>
          </w:p>
        </w:tc>
      </w:tr>
      <w:tr w:rsidR="00623C12">
        <w:trPr>
          <w:trHeight w:val="820"/>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*1.7.1</w:t>
            </w:r>
          </w:p>
        </w:tc>
        <w:tc>
          <w:tcPr>
            <w:tcW w:w="5684" w:type="dxa"/>
            <w:tcMar>
              <w:left w:w="57" w:type="dxa"/>
              <w:right w:w="57" w:type="dxa"/>
            </w:tcMar>
            <w:vAlign w:val="center"/>
          </w:tcPr>
          <w:p w:rsidR="00623C12" w:rsidRDefault="005177B4">
            <w:pPr>
              <w:widowControl/>
              <w:adjustRightInd w:val="0"/>
              <w:snapToGrid w:val="0"/>
              <w:spacing w:line="340" w:lineRule="exact"/>
              <w:rPr>
                <w:rFonts w:eastAsia="仿宋_GB2312"/>
                <w:szCs w:val="21"/>
              </w:rPr>
            </w:pPr>
            <w:r>
              <w:rPr>
                <w:rFonts w:eastAsia="仿宋_GB2312"/>
                <w:szCs w:val="21"/>
              </w:rPr>
              <w:t>应当具有相应的质量检验机构或专职检验人员。</w:t>
            </w:r>
          </w:p>
          <w:p w:rsidR="00623C12" w:rsidRDefault="005177B4">
            <w:pPr>
              <w:widowControl/>
              <w:adjustRightInd w:val="0"/>
              <w:snapToGrid w:val="0"/>
              <w:spacing w:line="340" w:lineRule="exact"/>
              <w:rPr>
                <w:rFonts w:eastAsia="仿宋_GB2312"/>
                <w:i/>
                <w:kern w:val="0"/>
                <w:szCs w:val="21"/>
              </w:rPr>
            </w:pPr>
            <w:r>
              <w:rPr>
                <w:rFonts w:eastAsia="仿宋_GB2312"/>
                <w:b/>
                <w:iCs/>
              </w:rPr>
              <w:t>查看组织机构图、部门职责要求、岗位人员任命等文件，是否符合要求。</w:t>
            </w:r>
          </w:p>
        </w:tc>
        <w:tc>
          <w:tcPr>
            <w:tcW w:w="3134" w:type="dxa"/>
          </w:tcPr>
          <w:p w:rsidR="00623C12" w:rsidRDefault="00623C12">
            <w:pPr>
              <w:widowControl/>
              <w:adjustRightInd w:val="0"/>
              <w:snapToGrid w:val="0"/>
              <w:spacing w:line="340" w:lineRule="exact"/>
              <w:rPr>
                <w:rFonts w:eastAsia="仿宋_GB2312"/>
                <w:szCs w:val="21"/>
              </w:rPr>
            </w:pPr>
          </w:p>
        </w:tc>
        <w:tc>
          <w:tcPr>
            <w:tcW w:w="2607" w:type="dxa"/>
          </w:tcPr>
          <w:p w:rsidR="00623C12" w:rsidRDefault="00623C12">
            <w:pPr>
              <w:widowControl/>
              <w:adjustRightInd w:val="0"/>
              <w:snapToGrid w:val="0"/>
              <w:spacing w:line="340" w:lineRule="exact"/>
              <w:rPr>
                <w:rFonts w:eastAsia="仿宋_GB2312"/>
                <w:szCs w:val="21"/>
              </w:rPr>
            </w:pPr>
          </w:p>
        </w:tc>
      </w:tr>
      <w:tr w:rsidR="00623C12">
        <w:trPr>
          <w:trHeight w:val="996"/>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1.7.2</w:t>
            </w:r>
          </w:p>
        </w:tc>
        <w:tc>
          <w:tcPr>
            <w:tcW w:w="5684" w:type="dxa"/>
            <w:tcMar>
              <w:left w:w="57" w:type="dxa"/>
              <w:right w:w="57" w:type="dxa"/>
            </w:tcMar>
            <w:vAlign w:val="center"/>
          </w:tcPr>
          <w:p w:rsidR="00623C12" w:rsidRDefault="005177B4">
            <w:pPr>
              <w:spacing w:line="340" w:lineRule="exact"/>
              <w:rPr>
                <w:rFonts w:eastAsia="仿宋_GB2312"/>
                <w:szCs w:val="21"/>
              </w:rPr>
            </w:pPr>
            <w:r>
              <w:rPr>
                <w:rFonts w:eastAsia="仿宋_GB2312"/>
                <w:szCs w:val="21"/>
              </w:rPr>
              <w:t>专职检验人员应当接受过口腔修复学等相关专业知识培训，具有相应的实际操作技能。</w:t>
            </w:r>
          </w:p>
          <w:p w:rsidR="00623C12" w:rsidRDefault="005177B4">
            <w:pPr>
              <w:widowControl/>
              <w:adjustRightInd w:val="0"/>
              <w:snapToGrid w:val="0"/>
              <w:spacing w:line="340" w:lineRule="exact"/>
              <w:rPr>
                <w:rFonts w:eastAsia="仿宋_GB2312"/>
                <w:i/>
                <w:kern w:val="0"/>
                <w:szCs w:val="21"/>
              </w:rPr>
            </w:pPr>
            <w:r>
              <w:rPr>
                <w:rFonts w:eastAsia="仿宋_GB2312"/>
                <w:b/>
                <w:iCs/>
              </w:rPr>
              <w:t>查看学历证书、职称证书、培训</w:t>
            </w:r>
            <w:r>
              <w:rPr>
                <w:rFonts w:eastAsia="仿宋_GB2312"/>
                <w:b/>
                <w:szCs w:val="21"/>
              </w:rPr>
              <w:t>考核评价</w:t>
            </w:r>
            <w:r>
              <w:rPr>
                <w:rFonts w:eastAsia="仿宋_GB2312"/>
                <w:b/>
                <w:iCs/>
              </w:rPr>
              <w:t>记录等材料，现场询问，是否符合要求。</w:t>
            </w:r>
          </w:p>
        </w:tc>
        <w:tc>
          <w:tcPr>
            <w:tcW w:w="3134" w:type="dxa"/>
          </w:tcPr>
          <w:p w:rsidR="00623C12" w:rsidRDefault="00623C12">
            <w:pPr>
              <w:spacing w:line="340" w:lineRule="exact"/>
              <w:rPr>
                <w:rFonts w:eastAsia="仿宋_GB2312"/>
                <w:szCs w:val="21"/>
              </w:rPr>
            </w:pPr>
          </w:p>
        </w:tc>
        <w:tc>
          <w:tcPr>
            <w:tcW w:w="2607" w:type="dxa"/>
          </w:tcPr>
          <w:p w:rsidR="00623C12" w:rsidRDefault="00623C12">
            <w:pPr>
              <w:spacing w:line="340" w:lineRule="exact"/>
              <w:rPr>
                <w:rFonts w:eastAsia="仿宋_GB2312"/>
                <w:szCs w:val="21"/>
              </w:rPr>
            </w:pPr>
          </w:p>
        </w:tc>
      </w:tr>
      <w:tr w:rsidR="00623C12">
        <w:trPr>
          <w:trHeight w:val="996"/>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1.8.1</w:t>
            </w:r>
          </w:p>
        </w:tc>
        <w:tc>
          <w:tcPr>
            <w:tcW w:w="5684" w:type="dxa"/>
            <w:tcMar>
              <w:left w:w="57" w:type="dxa"/>
              <w:right w:w="57" w:type="dxa"/>
            </w:tcMar>
            <w:vAlign w:val="center"/>
          </w:tcPr>
          <w:p w:rsidR="00623C12" w:rsidRDefault="005177B4">
            <w:pPr>
              <w:widowControl/>
              <w:adjustRightInd w:val="0"/>
              <w:snapToGrid w:val="0"/>
              <w:spacing w:line="340" w:lineRule="exact"/>
              <w:rPr>
                <w:rFonts w:eastAsia="仿宋_GB2312"/>
                <w:szCs w:val="21"/>
              </w:rPr>
            </w:pPr>
            <w:r>
              <w:rPr>
                <w:rFonts w:eastAsia="仿宋_GB2312"/>
                <w:szCs w:val="21"/>
              </w:rPr>
              <w:t>应当对从事与产品质量有影响人员的健康进行管理，并建立健康档案。</w:t>
            </w:r>
          </w:p>
          <w:p w:rsidR="00623C12" w:rsidRDefault="005177B4">
            <w:pPr>
              <w:widowControl/>
              <w:adjustRightInd w:val="0"/>
              <w:snapToGrid w:val="0"/>
              <w:spacing w:line="340" w:lineRule="exact"/>
              <w:rPr>
                <w:rFonts w:ascii="仿宋_GB2312" w:eastAsia="仿宋_GB2312"/>
                <w:i/>
                <w:kern w:val="0"/>
                <w:szCs w:val="21"/>
              </w:rPr>
            </w:pPr>
            <w:r>
              <w:rPr>
                <w:rFonts w:ascii="仿宋_GB2312" w:eastAsia="仿宋_GB2312" w:hint="eastAsia"/>
                <w:b/>
                <w:iCs/>
              </w:rPr>
              <w:t>查看人员健康要求的文件</w:t>
            </w:r>
            <w:r>
              <w:rPr>
                <w:rFonts w:ascii="仿宋_GB2312" w:eastAsia="仿宋_GB2312" w:hint="eastAsia"/>
                <w:b/>
                <w:iCs/>
              </w:rPr>
              <w:t>,</w:t>
            </w:r>
            <w:r>
              <w:rPr>
                <w:rFonts w:ascii="仿宋_GB2312" w:eastAsia="仿宋_GB2312" w:hint="eastAsia"/>
                <w:b/>
                <w:iCs/>
              </w:rPr>
              <w:t>是否对人员健康的要求做出规定，并建立人员健康档案。</w:t>
            </w:r>
          </w:p>
        </w:tc>
        <w:tc>
          <w:tcPr>
            <w:tcW w:w="3134" w:type="dxa"/>
          </w:tcPr>
          <w:p w:rsidR="00623C12" w:rsidRDefault="00623C12">
            <w:pPr>
              <w:widowControl/>
              <w:adjustRightInd w:val="0"/>
              <w:snapToGrid w:val="0"/>
              <w:spacing w:line="340" w:lineRule="exact"/>
              <w:rPr>
                <w:rFonts w:eastAsia="仿宋_GB2312"/>
                <w:szCs w:val="21"/>
              </w:rPr>
            </w:pPr>
          </w:p>
        </w:tc>
        <w:tc>
          <w:tcPr>
            <w:tcW w:w="2607" w:type="dxa"/>
          </w:tcPr>
          <w:p w:rsidR="00623C12" w:rsidRDefault="00623C12">
            <w:pPr>
              <w:widowControl/>
              <w:adjustRightInd w:val="0"/>
              <w:snapToGrid w:val="0"/>
              <w:spacing w:line="340" w:lineRule="exact"/>
              <w:rPr>
                <w:rFonts w:eastAsia="仿宋_GB2312"/>
                <w:szCs w:val="21"/>
              </w:rPr>
            </w:pPr>
          </w:p>
        </w:tc>
      </w:tr>
      <w:tr w:rsidR="00623C12">
        <w:trPr>
          <w:trHeight w:val="996"/>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1.8.2</w:t>
            </w:r>
          </w:p>
        </w:tc>
        <w:tc>
          <w:tcPr>
            <w:tcW w:w="5684" w:type="dxa"/>
            <w:tcMar>
              <w:left w:w="57" w:type="dxa"/>
              <w:right w:w="57" w:type="dxa"/>
            </w:tcMar>
            <w:vAlign w:val="center"/>
          </w:tcPr>
          <w:p w:rsidR="00623C12" w:rsidRDefault="005177B4">
            <w:pPr>
              <w:spacing w:line="340" w:lineRule="exact"/>
              <w:rPr>
                <w:rFonts w:eastAsia="仿宋_GB2312"/>
                <w:szCs w:val="21"/>
              </w:rPr>
            </w:pPr>
            <w:r>
              <w:rPr>
                <w:rFonts w:eastAsia="仿宋_GB2312"/>
                <w:szCs w:val="21"/>
              </w:rPr>
              <w:t>直接接触物料和产品的操作人员每年至少体检一次，患有传染性、感染性疾病的人员不得从事直接接触产品的工作。</w:t>
            </w:r>
          </w:p>
          <w:p w:rsidR="00623C12" w:rsidRDefault="005177B4">
            <w:pPr>
              <w:widowControl/>
              <w:adjustRightInd w:val="0"/>
              <w:snapToGrid w:val="0"/>
              <w:spacing w:line="340" w:lineRule="exact"/>
              <w:rPr>
                <w:rFonts w:ascii="仿宋_GB2312" w:eastAsia="仿宋_GB2312"/>
                <w:i/>
                <w:kern w:val="0"/>
                <w:szCs w:val="21"/>
              </w:rPr>
            </w:pPr>
            <w:r>
              <w:rPr>
                <w:rFonts w:ascii="仿宋_GB2312" w:eastAsia="仿宋_GB2312" w:hint="eastAsia"/>
                <w:b/>
                <w:iCs/>
              </w:rPr>
              <w:t>查看直接接触物料和产品的人员的体检报告或健康证明</w:t>
            </w:r>
            <w:r>
              <w:rPr>
                <w:rFonts w:ascii="仿宋_GB2312" w:eastAsia="仿宋_GB2312" w:hint="eastAsia"/>
                <w:b/>
                <w:iCs/>
              </w:rPr>
              <w:t>,</w:t>
            </w:r>
            <w:r>
              <w:rPr>
                <w:rFonts w:ascii="仿宋_GB2312" w:eastAsia="仿宋_GB2312" w:hint="eastAsia"/>
                <w:b/>
                <w:iCs/>
              </w:rPr>
              <w:t>是否按照规定时间进行体检，患有传染性和感染性疾病的人员未从事直接接触产品的工作。</w:t>
            </w:r>
          </w:p>
        </w:tc>
        <w:tc>
          <w:tcPr>
            <w:tcW w:w="3134" w:type="dxa"/>
          </w:tcPr>
          <w:p w:rsidR="00623C12" w:rsidRDefault="00623C12">
            <w:pPr>
              <w:spacing w:line="340" w:lineRule="exact"/>
              <w:rPr>
                <w:rFonts w:eastAsia="仿宋_GB2312"/>
                <w:szCs w:val="21"/>
              </w:rPr>
            </w:pPr>
          </w:p>
        </w:tc>
        <w:tc>
          <w:tcPr>
            <w:tcW w:w="2607" w:type="dxa"/>
          </w:tcPr>
          <w:p w:rsidR="00623C12" w:rsidRDefault="00623C12">
            <w:pPr>
              <w:spacing w:line="340" w:lineRule="exact"/>
              <w:rPr>
                <w:rFonts w:eastAsia="仿宋_GB2312"/>
                <w:szCs w:val="21"/>
              </w:rPr>
            </w:pPr>
          </w:p>
        </w:tc>
      </w:tr>
      <w:tr w:rsidR="00623C12">
        <w:trPr>
          <w:trHeight w:val="1334"/>
          <w:jc w:val="center"/>
        </w:trPr>
        <w:tc>
          <w:tcPr>
            <w:tcW w:w="715" w:type="dxa"/>
            <w:vMerge/>
            <w:vAlign w:val="center"/>
          </w:tcPr>
          <w:p w:rsidR="00623C12" w:rsidRDefault="00623C12">
            <w:pPr>
              <w:keepNext/>
              <w:keepLines/>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2.1.1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szCs w:val="21"/>
              </w:rPr>
            </w:pPr>
            <w:r>
              <w:rPr>
                <w:rFonts w:eastAsia="仿宋_GB2312"/>
                <w:szCs w:val="21"/>
              </w:rPr>
              <w:t>厂房与设施应当符合产品的生产要求。</w:t>
            </w:r>
          </w:p>
        </w:tc>
        <w:tc>
          <w:tcPr>
            <w:tcW w:w="3134" w:type="dxa"/>
          </w:tcPr>
          <w:p w:rsidR="00623C12" w:rsidRDefault="00623C12">
            <w:pPr>
              <w:spacing w:line="360" w:lineRule="exact"/>
              <w:rPr>
                <w:rFonts w:eastAsia="仿宋_GB2312"/>
                <w:szCs w:val="21"/>
              </w:rPr>
            </w:pPr>
          </w:p>
        </w:tc>
        <w:tc>
          <w:tcPr>
            <w:tcW w:w="2607" w:type="dxa"/>
          </w:tcPr>
          <w:p w:rsidR="00623C12" w:rsidRDefault="00623C12">
            <w:pPr>
              <w:spacing w:line="360" w:lineRule="exact"/>
              <w:rPr>
                <w:rFonts w:eastAsia="仿宋_GB2312"/>
                <w:szCs w:val="21"/>
              </w:rPr>
            </w:pPr>
          </w:p>
        </w:tc>
      </w:tr>
      <w:tr w:rsidR="00623C12">
        <w:trPr>
          <w:trHeight w:val="1334"/>
          <w:jc w:val="center"/>
        </w:trPr>
        <w:tc>
          <w:tcPr>
            <w:tcW w:w="715" w:type="dxa"/>
            <w:vMerge/>
            <w:vAlign w:val="center"/>
          </w:tcPr>
          <w:p w:rsidR="00623C12" w:rsidRDefault="00623C12">
            <w:pPr>
              <w:keepNext/>
              <w:keepLines/>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2.2.1</w:t>
            </w:r>
          </w:p>
        </w:tc>
        <w:tc>
          <w:tcPr>
            <w:tcW w:w="5684" w:type="dxa"/>
            <w:tcMar>
              <w:left w:w="57" w:type="dxa"/>
              <w:right w:w="57" w:type="dxa"/>
            </w:tcMar>
            <w:vAlign w:val="center"/>
          </w:tcPr>
          <w:p w:rsidR="00623C12" w:rsidRDefault="005177B4">
            <w:pPr>
              <w:spacing w:line="360" w:lineRule="exact"/>
              <w:rPr>
                <w:rFonts w:eastAsia="仿宋_GB2312"/>
                <w:szCs w:val="21"/>
              </w:rPr>
            </w:pPr>
            <w:r>
              <w:rPr>
                <w:rFonts w:eastAsia="仿宋_GB2312"/>
                <w:szCs w:val="21"/>
              </w:rPr>
              <w:t>厂房不得设在居民住宅等不适合生产的场所。</w:t>
            </w:r>
          </w:p>
          <w:p w:rsidR="00623C12" w:rsidRDefault="005177B4">
            <w:pPr>
              <w:widowControl/>
              <w:adjustRightInd w:val="0"/>
              <w:snapToGrid w:val="0"/>
              <w:spacing w:line="360" w:lineRule="exact"/>
              <w:rPr>
                <w:rFonts w:eastAsia="仿宋_GB2312"/>
                <w:i/>
                <w:szCs w:val="21"/>
              </w:rPr>
            </w:pPr>
            <w:r>
              <w:rPr>
                <w:rFonts w:eastAsia="仿宋_GB2312"/>
                <w:b/>
                <w:iCs/>
              </w:rPr>
              <w:t>查看产权证明、租赁协议或销售合同，现场查看，是否符合要求。</w:t>
            </w:r>
          </w:p>
        </w:tc>
        <w:tc>
          <w:tcPr>
            <w:tcW w:w="3134" w:type="dxa"/>
          </w:tcPr>
          <w:p w:rsidR="00623C12" w:rsidRDefault="00623C12">
            <w:pPr>
              <w:spacing w:line="360" w:lineRule="exact"/>
              <w:rPr>
                <w:rFonts w:eastAsia="仿宋_GB2312"/>
                <w:szCs w:val="21"/>
              </w:rPr>
            </w:pPr>
          </w:p>
        </w:tc>
        <w:tc>
          <w:tcPr>
            <w:tcW w:w="2607" w:type="dxa"/>
          </w:tcPr>
          <w:p w:rsidR="00623C12" w:rsidRDefault="00623C12">
            <w:pPr>
              <w:spacing w:line="360" w:lineRule="exact"/>
              <w:rPr>
                <w:rFonts w:eastAsia="仿宋_GB2312"/>
                <w:szCs w:val="21"/>
              </w:rPr>
            </w:pPr>
          </w:p>
        </w:tc>
      </w:tr>
      <w:tr w:rsidR="00623C12">
        <w:trPr>
          <w:trHeight w:val="454"/>
          <w:jc w:val="center"/>
        </w:trPr>
        <w:tc>
          <w:tcPr>
            <w:tcW w:w="715" w:type="dxa"/>
            <w:vMerge/>
          </w:tcPr>
          <w:p w:rsidR="00623C12" w:rsidRDefault="00623C12">
            <w:pPr>
              <w:keepNext/>
              <w:keepLines/>
              <w:adjustRightInd w:val="0"/>
              <w:snapToGrid w:val="0"/>
              <w:spacing w:line="360" w:lineRule="exact"/>
              <w:rPr>
                <w:rFonts w:eastAsia="仿宋_GB2312"/>
                <w:b/>
                <w:kern w:val="0"/>
                <w:sz w:val="24"/>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2.3.1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szCs w:val="21"/>
              </w:rPr>
            </w:pPr>
            <w:r>
              <w:rPr>
                <w:rFonts w:eastAsia="仿宋_GB2312"/>
                <w:szCs w:val="21"/>
              </w:rPr>
              <w:t>生产、行政和辅助区的总体布局应当合理，不得互相妨碍。</w:t>
            </w:r>
          </w:p>
        </w:tc>
        <w:tc>
          <w:tcPr>
            <w:tcW w:w="3134" w:type="dxa"/>
          </w:tcPr>
          <w:p w:rsidR="00623C12" w:rsidRDefault="00623C12">
            <w:pPr>
              <w:widowControl/>
              <w:adjustRightInd w:val="0"/>
              <w:snapToGrid w:val="0"/>
              <w:spacing w:line="360" w:lineRule="exact"/>
              <w:rPr>
                <w:rFonts w:eastAsia="仿宋_GB2312"/>
                <w:szCs w:val="21"/>
              </w:rPr>
            </w:pPr>
          </w:p>
        </w:tc>
        <w:tc>
          <w:tcPr>
            <w:tcW w:w="2607" w:type="dxa"/>
          </w:tcPr>
          <w:p w:rsidR="00623C12" w:rsidRDefault="00623C12">
            <w:pPr>
              <w:widowControl/>
              <w:adjustRightInd w:val="0"/>
              <w:snapToGrid w:val="0"/>
              <w:spacing w:line="360" w:lineRule="exact"/>
              <w:rPr>
                <w:rFonts w:eastAsia="仿宋_GB2312"/>
                <w:szCs w:val="21"/>
              </w:rPr>
            </w:pPr>
          </w:p>
        </w:tc>
      </w:tr>
      <w:tr w:rsidR="00623C12">
        <w:trPr>
          <w:trHeight w:val="454"/>
          <w:jc w:val="center"/>
        </w:trPr>
        <w:tc>
          <w:tcPr>
            <w:tcW w:w="715" w:type="dxa"/>
            <w:vMerge/>
          </w:tcPr>
          <w:p w:rsidR="00623C12" w:rsidRDefault="00623C12">
            <w:pPr>
              <w:keepNext/>
              <w:keepLines/>
              <w:adjustRightInd w:val="0"/>
              <w:snapToGrid w:val="0"/>
              <w:spacing w:line="360" w:lineRule="exact"/>
              <w:rPr>
                <w:rFonts w:eastAsia="仿宋_GB2312"/>
                <w:b/>
                <w:kern w:val="0"/>
                <w:sz w:val="24"/>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*2.4.1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szCs w:val="21"/>
              </w:rPr>
            </w:pPr>
            <w:r>
              <w:rPr>
                <w:rFonts w:eastAsia="仿宋_GB2312"/>
                <w:szCs w:val="21"/>
              </w:rPr>
              <w:t>厂房与设施应当根据所生产产品的特性、工艺流程要求进行合理设计、布局和使用。</w:t>
            </w:r>
          </w:p>
        </w:tc>
        <w:tc>
          <w:tcPr>
            <w:tcW w:w="3134" w:type="dxa"/>
          </w:tcPr>
          <w:p w:rsidR="00623C12" w:rsidRDefault="00623C12">
            <w:pPr>
              <w:widowControl/>
              <w:adjustRightInd w:val="0"/>
              <w:snapToGrid w:val="0"/>
              <w:spacing w:line="360" w:lineRule="exact"/>
              <w:rPr>
                <w:rFonts w:eastAsia="仿宋_GB2312"/>
                <w:szCs w:val="21"/>
              </w:rPr>
            </w:pPr>
          </w:p>
        </w:tc>
        <w:tc>
          <w:tcPr>
            <w:tcW w:w="2607" w:type="dxa"/>
          </w:tcPr>
          <w:p w:rsidR="00623C12" w:rsidRDefault="00623C12">
            <w:pPr>
              <w:widowControl/>
              <w:adjustRightInd w:val="0"/>
              <w:snapToGrid w:val="0"/>
              <w:spacing w:line="360" w:lineRule="exact"/>
              <w:rPr>
                <w:rFonts w:eastAsia="仿宋_GB2312"/>
                <w:szCs w:val="21"/>
              </w:rPr>
            </w:pPr>
          </w:p>
        </w:tc>
      </w:tr>
      <w:tr w:rsidR="00623C12">
        <w:trPr>
          <w:trHeight w:val="454"/>
          <w:jc w:val="center"/>
        </w:trPr>
        <w:tc>
          <w:tcPr>
            <w:tcW w:w="715" w:type="dxa"/>
            <w:vMerge/>
          </w:tcPr>
          <w:p w:rsidR="00623C12" w:rsidRDefault="00623C12">
            <w:pPr>
              <w:keepNext/>
              <w:keepLines/>
              <w:adjustRightInd w:val="0"/>
              <w:snapToGrid w:val="0"/>
              <w:spacing w:line="360" w:lineRule="exact"/>
              <w:rPr>
                <w:rFonts w:eastAsia="仿宋_GB2312"/>
                <w:b/>
                <w:kern w:val="0"/>
                <w:sz w:val="24"/>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2.5.1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szCs w:val="21"/>
              </w:rPr>
            </w:pPr>
            <w:r>
              <w:rPr>
                <w:rFonts w:eastAsia="仿宋_GB2312"/>
                <w:szCs w:val="21"/>
              </w:rPr>
              <w:t>生产环境应当整洁、卫生。</w:t>
            </w:r>
          </w:p>
          <w:p w:rsidR="00623C12" w:rsidRDefault="005177B4">
            <w:pPr>
              <w:widowControl/>
              <w:adjustRightInd w:val="0"/>
              <w:snapToGrid w:val="0"/>
              <w:spacing w:line="360" w:lineRule="exact"/>
              <w:rPr>
                <w:rFonts w:eastAsia="仿宋_GB2312"/>
                <w:b/>
                <w:szCs w:val="21"/>
              </w:rPr>
            </w:pPr>
            <w:r>
              <w:rPr>
                <w:rFonts w:eastAsia="仿宋_GB2312"/>
                <w:b/>
                <w:szCs w:val="21"/>
              </w:rPr>
              <w:t>现场查看，</w:t>
            </w:r>
            <w:r>
              <w:rPr>
                <w:rFonts w:eastAsia="仿宋_GB2312"/>
                <w:b/>
                <w:iCs/>
                <w:szCs w:val="21"/>
              </w:rPr>
              <w:t>是否符合要求。</w:t>
            </w:r>
          </w:p>
        </w:tc>
        <w:tc>
          <w:tcPr>
            <w:tcW w:w="3134" w:type="dxa"/>
          </w:tcPr>
          <w:p w:rsidR="00623C12" w:rsidRDefault="00623C12">
            <w:pPr>
              <w:widowControl/>
              <w:adjustRightInd w:val="0"/>
              <w:snapToGrid w:val="0"/>
              <w:spacing w:line="360" w:lineRule="exact"/>
              <w:rPr>
                <w:rFonts w:eastAsia="仿宋_GB2312"/>
                <w:szCs w:val="21"/>
              </w:rPr>
            </w:pPr>
          </w:p>
        </w:tc>
        <w:tc>
          <w:tcPr>
            <w:tcW w:w="2607" w:type="dxa"/>
          </w:tcPr>
          <w:p w:rsidR="00623C12" w:rsidRDefault="00623C12">
            <w:pPr>
              <w:widowControl/>
              <w:adjustRightInd w:val="0"/>
              <w:snapToGrid w:val="0"/>
              <w:spacing w:line="360" w:lineRule="exact"/>
              <w:rPr>
                <w:rFonts w:eastAsia="仿宋_GB2312"/>
                <w:szCs w:val="21"/>
              </w:rPr>
            </w:pPr>
          </w:p>
        </w:tc>
      </w:tr>
      <w:tr w:rsidR="00623C12">
        <w:trPr>
          <w:trHeight w:val="454"/>
          <w:jc w:val="center"/>
        </w:trPr>
        <w:tc>
          <w:tcPr>
            <w:tcW w:w="715" w:type="dxa"/>
            <w:vMerge/>
          </w:tcPr>
          <w:p w:rsidR="00623C12" w:rsidRDefault="00623C12">
            <w:pPr>
              <w:keepNext/>
              <w:keepLines/>
              <w:adjustRightInd w:val="0"/>
              <w:snapToGrid w:val="0"/>
              <w:spacing w:line="360" w:lineRule="exact"/>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2.6.1</w:t>
            </w:r>
          </w:p>
        </w:tc>
        <w:tc>
          <w:tcPr>
            <w:tcW w:w="5684" w:type="dxa"/>
            <w:tcMar>
              <w:left w:w="57" w:type="dxa"/>
              <w:right w:w="57" w:type="dxa"/>
            </w:tcMar>
            <w:vAlign w:val="center"/>
          </w:tcPr>
          <w:p w:rsidR="00623C12" w:rsidRDefault="005177B4">
            <w:pPr>
              <w:spacing w:line="360" w:lineRule="exact"/>
              <w:jc w:val="left"/>
              <w:rPr>
                <w:rFonts w:eastAsia="仿宋_GB2312"/>
                <w:szCs w:val="21"/>
              </w:rPr>
            </w:pPr>
            <w:r>
              <w:rPr>
                <w:rFonts w:eastAsia="仿宋_GB2312"/>
                <w:szCs w:val="21"/>
              </w:rPr>
              <w:t>铸造、喷砂、石膏制作等易产尘、易污染等区域应当独立设置，并定期清洁。产品上瓷、清洗和包装等相对清洁的区域应当与易产尘、易污染等区域保持相对独立。</w:t>
            </w:r>
          </w:p>
          <w:p w:rsidR="00623C12" w:rsidRDefault="005177B4">
            <w:pPr>
              <w:widowControl/>
              <w:adjustRightInd w:val="0"/>
              <w:snapToGrid w:val="0"/>
              <w:spacing w:line="360" w:lineRule="exact"/>
              <w:rPr>
                <w:rFonts w:ascii="仿宋_GB2312" w:eastAsia="仿宋_GB2312"/>
                <w:b/>
                <w:kern w:val="0"/>
                <w:szCs w:val="21"/>
              </w:rPr>
            </w:pPr>
            <w:r>
              <w:rPr>
                <w:rFonts w:ascii="仿宋_GB2312" w:eastAsia="仿宋_GB2312" w:hint="eastAsia"/>
                <w:b/>
                <w:kern w:val="0"/>
                <w:szCs w:val="21"/>
              </w:rPr>
              <w:t>现场查看，易产尘、易污染的工序与相对清洁的工序所在区域是否相对独立，是否明确了相应环境控制规定。</w:t>
            </w:r>
          </w:p>
          <w:p w:rsidR="00623C12" w:rsidRDefault="005177B4">
            <w:pPr>
              <w:widowControl/>
              <w:adjustRightInd w:val="0"/>
              <w:snapToGrid w:val="0"/>
              <w:spacing w:line="360" w:lineRule="exact"/>
              <w:rPr>
                <w:rFonts w:ascii="仿宋_GB2312" w:eastAsia="仿宋_GB2312"/>
                <w:b/>
                <w:kern w:val="0"/>
                <w:szCs w:val="21"/>
              </w:rPr>
            </w:pPr>
            <w:r>
              <w:rPr>
                <w:rFonts w:ascii="仿宋_GB2312" w:eastAsia="仿宋_GB2312" w:hint="eastAsia"/>
                <w:b/>
                <w:kern w:val="0"/>
                <w:szCs w:val="21"/>
              </w:rPr>
              <w:t>易产尘工序一般包括铸造、喷砂、打磨、抛光、牙模修整等</w:t>
            </w:r>
            <w:r>
              <w:rPr>
                <w:rFonts w:ascii="仿宋_GB2312" w:eastAsia="仿宋_GB2312" w:hint="eastAsia"/>
                <w:b/>
                <w:kern w:val="0"/>
                <w:szCs w:val="21"/>
              </w:rPr>
              <w:t>;</w:t>
            </w:r>
            <w:r>
              <w:rPr>
                <w:rFonts w:ascii="仿宋_GB2312" w:eastAsia="仿宋_GB2312" w:hint="eastAsia"/>
                <w:b/>
                <w:kern w:val="0"/>
                <w:szCs w:val="21"/>
              </w:rPr>
              <w:lastRenderedPageBreak/>
              <w:t>易污染工序一般包括模型室下水处（需要有好的石膏过滤沉淀箱）、铸造室排烟（需要安装烟气过滤装置）、活动义齿塑料成形时冲蜡的环节（蜡垃圾的过滤收集）等。</w:t>
            </w:r>
          </w:p>
          <w:p w:rsidR="00623C12" w:rsidRDefault="005177B4">
            <w:pPr>
              <w:widowControl/>
              <w:adjustRightInd w:val="0"/>
              <w:snapToGrid w:val="0"/>
              <w:spacing w:line="360" w:lineRule="exact"/>
              <w:rPr>
                <w:rFonts w:eastAsia="仿宋_GB2312"/>
                <w:b/>
                <w:szCs w:val="21"/>
              </w:rPr>
            </w:pPr>
            <w:r>
              <w:rPr>
                <w:rFonts w:ascii="仿宋_GB2312" w:eastAsia="仿宋_GB2312" w:hint="eastAsia"/>
                <w:b/>
                <w:kern w:val="0"/>
                <w:szCs w:val="21"/>
              </w:rPr>
              <w:t>需要进行环境控制的相对清洁的工序还包括蜡型、排牙、</w:t>
            </w:r>
            <w:r>
              <w:rPr>
                <w:rFonts w:ascii="仿宋_GB2312" w:eastAsia="仿宋_GB2312" w:hint="eastAsia"/>
                <w:b/>
                <w:kern w:val="0"/>
                <w:szCs w:val="21"/>
              </w:rPr>
              <w:t>CAD</w:t>
            </w:r>
            <w:r>
              <w:rPr>
                <w:rFonts w:ascii="仿宋_GB2312" w:eastAsia="仿宋_GB2312" w:hint="eastAsia"/>
                <w:b/>
                <w:kern w:val="0"/>
                <w:szCs w:val="21"/>
              </w:rPr>
              <w:t>设计等。</w:t>
            </w:r>
          </w:p>
        </w:tc>
        <w:tc>
          <w:tcPr>
            <w:tcW w:w="3134" w:type="dxa"/>
          </w:tcPr>
          <w:p w:rsidR="00623C12" w:rsidRDefault="00623C12">
            <w:pPr>
              <w:spacing w:line="360" w:lineRule="exact"/>
              <w:jc w:val="left"/>
              <w:rPr>
                <w:rFonts w:eastAsia="仿宋_GB2312"/>
                <w:szCs w:val="21"/>
              </w:rPr>
            </w:pPr>
          </w:p>
        </w:tc>
        <w:tc>
          <w:tcPr>
            <w:tcW w:w="2607" w:type="dxa"/>
          </w:tcPr>
          <w:p w:rsidR="00623C12" w:rsidRDefault="00623C12">
            <w:pPr>
              <w:spacing w:line="360" w:lineRule="exact"/>
              <w:jc w:val="left"/>
              <w:rPr>
                <w:rFonts w:eastAsia="仿宋_GB2312"/>
                <w:szCs w:val="21"/>
              </w:rPr>
            </w:pPr>
          </w:p>
        </w:tc>
      </w:tr>
      <w:tr w:rsidR="00623C12">
        <w:trPr>
          <w:trHeight w:val="454"/>
          <w:jc w:val="center"/>
        </w:trPr>
        <w:tc>
          <w:tcPr>
            <w:tcW w:w="715" w:type="dxa"/>
            <w:vMerge/>
            <w:vAlign w:val="center"/>
          </w:tcPr>
          <w:p w:rsidR="00623C12" w:rsidRDefault="00623C12">
            <w:pPr>
              <w:adjustRightInd w:val="0"/>
              <w:snapToGrid w:val="0"/>
              <w:spacing w:line="360" w:lineRule="exact"/>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2.7.1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 w:val="32"/>
                <w:szCs w:val="32"/>
              </w:rPr>
            </w:pPr>
            <w:r>
              <w:rPr>
                <w:rFonts w:eastAsia="仿宋_GB2312"/>
                <w:szCs w:val="21"/>
              </w:rPr>
              <w:t>厂房应当确保生产和贮存产品质量以及相关设备性能不会直接或间接地受到影响。</w:t>
            </w:r>
          </w:p>
        </w:tc>
        <w:tc>
          <w:tcPr>
            <w:tcW w:w="3134" w:type="dxa"/>
          </w:tcPr>
          <w:p w:rsidR="00623C12" w:rsidRDefault="00623C12">
            <w:pPr>
              <w:widowControl/>
              <w:adjustRightInd w:val="0"/>
              <w:snapToGrid w:val="0"/>
              <w:spacing w:line="360" w:lineRule="exact"/>
              <w:rPr>
                <w:rFonts w:eastAsia="仿宋_GB2312"/>
                <w:szCs w:val="21"/>
              </w:rPr>
            </w:pPr>
          </w:p>
        </w:tc>
        <w:tc>
          <w:tcPr>
            <w:tcW w:w="2607" w:type="dxa"/>
          </w:tcPr>
          <w:p w:rsidR="00623C12" w:rsidRDefault="00623C12">
            <w:pPr>
              <w:widowControl/>
              <w:adjustRightInd w:val="0"/>
              <w:snapToGrid w:val="0"/>
              <w:spacing w:line="360" w:lineRule="exact"/>
              <w:rPr>
                <w:rFonts w:eastAsia="仿宋_GB2312"/>
                <w:szCs w:val="21"/>
              </w:rPr>
            </w:pPr>
          </w:p>
        </w:tc>
      </w:tr>
      <w:tr w:rsidR="00623C12">
        <w:trPr>
          <w:trHeight w:val="412"/>
          <w:jc w:val="center"/>
        </w:trPr>
        <w:tc>
          <w:tcPr>
            <w:tcW w:w="715" w:type="dxa"/>
            <w:vMerge/>
            <w:vAlign w:val="center"/>
          </w:tcPr>
          <w:p w:rsidR="00623C12" w:rsidRDefault="00623C12">
            <w:pPr>
              <w:adjustRightInd w:val="0"/>
              <w:snapToGrid w:val="0"/>
              <w:spacing w:line="360" w:lineRule="exact"/>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2.7.2</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szCs w:val="21"/>
              </w:rPr>
            </w:pPr>
            <w:r>
              <w:rPr>
                <w:rFonts w:eastAsia="仿宋_GB2312"/>
                <w:szCs w:val="21"/>
              </w:rPr>
              <w:t>厂房应当有适当的照明、温度、湿度和通风控制条件。</w:t>
            </w:r>
          </w:p>
        </w:tc>
        <w:tc>
          <w:tcPr>
            <w:tcW w:w="3134" w:type="dxa"/>
          </w:tcPr>
          <w:p w:rsidR="00623C12" w:rsidRDefault="00623C12">
            <w:pPr>
              <w:widowControl/>
              <w:adjustRightInd w:val="0"/>
              <w:snapToGrid w:val="0"/>
              <w:spacing w:line="360" w:lineRule="exact"/>
              <w:rPr>
                <w:rFonts w:eastAsia="仿宋_GB2312"/>
                <w:szCs w:val="21"/>
              </w:rPr>
            </w:pPr>
          </w:p>
        </w:tc>
        <w:tc>
          <w:tcPr>
            <w:tcW w:w="2607" w:type="dxa"/>
          </w:tcPr>
          <w:p w:rsidR="00623C12" w:rsidRDefault="00623C12">
            <w:pPr>
              <w:widowControl/>
              <w:adjustRightInd w:val="0"/>
              <w:snapToGrid w:val="0"/>
              <w:spacing w:line="360" w:lineRule="exact"/>
              <w:rPr>
                <w:rFonts w:eastAsia="仿宋_GB2312"/>
                <w:szCs w:val="21"/>
              </w:rPr>
            </w:pPr>
          </w:p>
        </w:tc>
      </w:tr>
      <w:tr w:rsidR="00623C12">
        <w:trPr>
          <w:trHeight w:val="454"/>
          <w:jc w:val="center"/>
        </w:trPr>
        <w:tc>
          <w:tcPr>
            <w:tcW w:w="715" w:type="dxa"/>
            <w:vMerge/>
            <w:vAlign w:val="center"/>
          </w:tcPr>
          <w:p w:rsidR="00623C12" w:rsidRDefault="00623C12">
            <w:pPr>
              <w:adjustRightInd w:val="0"/>
              <w:snapToGrid w:val="0"/>
              <w:spacing w:line="360" w:lineRule="exact"/>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2.8.1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szCs w:val="21"/>
              </w:rPr>
            </w:pPr>
            <w:r>
              <w:rPr>
                <w:rFonts w:eastAsia="仿宋_GB2312"/>
                <w:szCs w:val="21"/>
              </w:rPr>
              <w:t>厂房与设施的设计和安装应当根据产品特性采取必要措施，有效防止昆虫或其他动物进入。</w:t>
            </w:r>
          </w:p>
          <w:p w:rsidR="00623C12" w:rsidRDefault="005177B4">
            <w:pPr>
              <w:widowControl/>
              <w:adjustRightInd w:val="0"/>
              <w:snapToGrid w:val="0"/>
              <w:spacing w:line="360" w:lineRule="exact"/>
              <w:rPr>
                <w:rFonts w:eastAsia="仿宋_GB2312"/>
                <w:szCs w:val="21"/>
              </w:rPr>
            </w:pPr>
            <w:r>
              <w:rPr>
                <w:rFonts w:eastAsia="仿宋_GB2312"/>
                <w:b/>
                <w:kern w:val="0"/>
                <w:szCs w:val="21"/>
              </w:rPr>
              <w:t>现场查看是否配备了相关设施。</w:t>
            </w:r>
          </w:p>
        </w:tc>
        <w:tc>
          <w:tcPr>
            <w:tcW w:w="3134" w:type="dxa"/>
          </w:tcPr>
          <w:p w:rsidR="00623C12" w:rsidRDefault="00623C12">
            <w:pPr>
              <w:widowControl/>
              <w:adjustRightInd w:val="0"/>
              <w:snapToGrid w:val="0"/>
              <w:spacing w:line="360" w:lineRule="exact"/>
              <w:rPr>
                <w:rFonts w:eastAsia="仿宋_GB2312"/>
                <w:szCs w:val="21"/>
              </w:rPr>
            </w:pPr>
          </w:p>
        </w:tc>
        <w:tc>
          <w:tcPr>
            <w:tcW w:w="2607" w:type="dxa"/>
          </w:tcPr>
          <w:p w:rsidR="00623C12" w:rsidRDefault="00623C12">
            <w:pPr>
              <w:widowControl/>
              <w:adjustRightInd w:val="0"/>
              <w:snapToGrid w:val="0"/>
              <w:spacing w:line="360" w:lineRule="exact"/>
              <w:rPr>
                <w:rFonts w:eastAsia="仿宋_GB2312"/>
                <w:szCs w:val="21"/>
              </w:rPr>
            </w:pPr>
          </w:p>
        </w:tc>
      </w:tr>
      <w:tr w:rsidR="00623C12">
        <w:trPr>
          <w:trHeight w:val="454"/>
          <w:jc w:val="center"/>
        </w:trPr>
        <w:tc>
          <w:tcPr>
            <w:tcW w:w="715" w:type="dxa"/>
            <w:vMerge/>
            <w:vAlign w:val="center"/>
          </w:tcPr>
          <w:p w:rsidR="00623C12" w:rsidRDefault="00623C12">
            <w:pPr>
              <w:adjustRightInd w:val="0"/>
              <w:snapToGrid w:val="0"/>
              <w:spacing w:line="360" w:lineRule="exact"/>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2.8.2</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szCs w:val="21"/>
              </w:rPr>
            </w:pPr>
            <w:r>
              <w:rPr>
                <w:rFonts w:eastAsia="仿宋_GB2312"/>
                <w:szCs w:val="21"/>
              </w:rPr>
              <w:t>对厂房与设施的维护和维修不应影响产品质量。</w:t>
            </w:r>
          </w:p>
        </w:tc>
        <w:tc>
          <w:tcPr>
            <w:tcW w:w="3134" w:type="dxa"/>
          </w:tcPr>
          <w:p w:rsidR="00623C12" w:rsidRDefault="00623C12">
            <w:pPr>
              <w:widowControl/>
              <w:adjustRightInd w:val="0"/>
              <w:snapToGrid w:val="0"/>
              <w:spacing w:line="360" w:lineRule="exact"/>
              <w:rPr>
                <w:rFonts w:eastAsia="仿宋_GB2312"/>
                <w:szCs w:val="21"/>
              </w:rPr>
            </w:pPr>
          </w:p>
        </w:tc>
        <w:tc>
          <w:tcPr>
            <w:tcW w:w="2607" w:type="dxa"/>
          </w:tcPr>
          <w:p w:rsidR="00623C12" w:rsidRDefault="00623C12">
            <w:pPr>
              <w:widowControl/>
              <w:adjustRightInd w:val="0"/>
              <w:snapToGrid w:val="0"/>
              <w:spacing w:line="360" w:lineRule="exact"/>
              <w:rPr>
                <w:rFonts w:eastAsia="仿宋_GB2312"/>
                <w:szCs w:val="21"/>
              </w:rPr>
            </w:pPr>
          </w:p>
        </w:tc>
      </w:tr>
      <w:tr w:rsidR="00623C12">
        <w:trPr>
          <w:trHeight w:val="454"/>
          <w:jc w:val="center"/>
        </w:trPr>
        <w:tc>
          <w:tcPr>
            <w:tcW w:w="715" w:type="dxa"/>
            <w:vMerge/>
            <w:vAlign w:val="center"/>
          </w:tcPr>
          <w:p w:rsidR="00623C12" w:rsidRDefault="00623C12">
            <w:pPr>
              <w:adjustRightInd w:val="0"/>
              <w:snapToGrid w:val="0"/>
              <w:spacing w:line="360" w:lineRule="exact"/>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2.9.1</w:t>
            </w:r>
          </w:p>
        </w:tc>
        <w:tc>
          <w:tcPr>
            <w:tcW w:w="5684" w:type="dxa"/>
            <w:tcMar>
              <w:left w:w="57" w:type="dxa"/>
              <w:right w:w="57" w:type="dxa"/>
            </w:tcMar>
            <w:vAlign w:val="center"/>
          </w:tcPr>
          <w:p w:rsidR="00623C12" w:rsidRDefault="005177B4">
            <w:pPr>
              <w:spacing w:line="360" w:lineRule="exact"/>
              <w:jc w:val="left"/>
              <w:rPr>
                <w:rFonts w:eastAsia="仿宋_GB2312"/>
                <w:szCs w:val="21"/>
              </w:rPr>
            </w:pPr>
            <w:r>
              <w:rPr>
                <w:rFonts w:eastAsia="仿宋_GB2312"/>
                <w:szCs w:val="21"/>
              </w:rPr>
              <w:t>应当对消毒、生产、检验、仓储等区域合理区分，并与产品生产规模、品种相适应。</w:t>
            </w:r>
          </w:p>
          <w:p w:rsidR="00623C12" w:rsidRDefault="005177B4">
            <w:pPr>
              <w:widowControl/>
              <w:adjustRightInd w:val="0"/>
              <w:snapToGrid w:val="0"/>
              <w:spacing w:line="360" w:lineRule="exact"/>
              <w:rPr>
                <w:rFonts w:eastAsia="仿宋_GB2312"/>
                <w:szCs w:val="21"/>
              </w:rPr>
            </w:pPr>
            <w:r>
              <w:rPr>
                <w:rFonts w:eastAsia="仿宋_GB2312"/>
                <w:b/>
                <w:szCs w:val="21"/>
              </w:rPr>
              <w:t>现场查看接收、打磨、喷砂、抛光、上瓷、清洗、包装、检验、存放等区域的设置和标识，是否符合要求。</w:t>
            </w:r>
          </w:p>
        </w:tc>
        <w:tc>
          <w:tcPr>
            <w:tcW w:w="3134" w:type="dxa"/>
          </w:tcPr>
          <w:p w:rsidR="00623C12" w:rsidRDefault="00623C12">
            <w:pPr>
              <w:spacing w:line="360" w:lineRule="exact"/>
              <w:jc w:val="left"/>
              <w:rPr>
                <w:rFonts w:eastAsia="仿宋_GB2312"/>
                <w:szCs w:val="21"/>
              </w:rPr>
            </w:pPr>
          </w:p>
        </w:tc>
        <w:tc>
          <w:tcPr>
            <w:tcW w:w="2607" w:type="dxa"/>
          </w:tcPr>
          <w:p w:rsidR="00623C12" w:rsidRDefault="00623C12">
            <w:pPr>
              <w:spacing w:line="360" w:lineRule="exact"/>
              <w:jc w:val="left"/>
              <w:rPr>
                <w:rFonts w:eastAsia="仿宋_GB2312"/>
                <w:szCs w:val="21"/>
              </w:rPr>
            </w:pPr>
          </w:p>
        </w:tc>
      </w:tr>
      <w:tr w:rsidR="00623C12">
        <w:trPr>
          <w:trHeight w:val="454"/>
          <w:jc w:val="center"/>
        </w:trPr>
        <w:tc>
          <w:tcPr>
            <w:tcW w:w="715" w:type="dxa"/>
            <w:vMerge/>
            <w:vAlign w:val="center"/>
          </w:tcPr>
          <w:p w:rsidR="00623C12" w:rsidRDefault="00623C12">
            <w:pPr>
              <w:adjustRightInd w:val="0"/>
              <w:snapToGrid w:val="0"/>
              <w:spacing w:line="360" w:lineRule="exact"/>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2.10.1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szCs w:val="21"/>
              </w:rPr>
            </w:pPr>
            <w:r>
              <w:rPr>
                <w:rFonts w:eastAsia="仿宋_GB2312"/>
                <w:szCs w:val="21"/>
              </w:rPr>
              <w:t>仓储区应当能够满足原材料、包装材料、中间品、产品等贮存条件和要求。</w:t>
            </w:r>
          </w:p>
        </w:tc>
        <w:tc>
          <w:tcPr>
            <w:tcW w:w="3134" w:type="dxa"/>
          </w:tcPr>
          <w:p w:rsidR="00623C12" w:rsidRDefault="00623C12">
            <w:pPr>
              <w:widowControl/>
              <w:adjustRightInd w:val="0"/>
              <w:snapToGrid w:val="0"/>
              <w:spacing w:line="360" w:lineRule="exact"/>
              <w:rPr>
                <w:rFonts w:eastAsia="仿宋_GB2312"/>
                <w:szCs w:val="21"/>
              </w:rPr>
            </w:pPr>
          </w:p>
        </w:tc>
        <w:tc>
          <w:tcPr>
            <w:tcW w:w="2607" w:type="dxa"/>
          </w:tcPr>
          <w:p w:rsidR="00623C12" w:rsidRDefault="00623C12">
            <w:pPr>
              <w:widowControl/>
              <w:adjustRightInd w:val="0"/>
              <w:snapToGrid w:val="0"/>
              <w:spacing w:line="360" w:lineRule="exact"/>
              <w:rPr>
                <w:rFonts w:eastAsia="仿宋_GB2312"/>
                <w:szCs w:val="21"/>
              </w:rPr>
            </w:pPr>
          </w:p>
        </w:tc>
      </w:tr>
      <w:tr w:rsidR="00623C12">
        <w:trPr>
          <w:trHeight w:val="454"/>
          <w:jc w:val="center"/>
        </w:trPr>
        <w:tc>
          <w:tcPr>
            <w:tcW w:w="715" w:type="dxa"/>
            <w:vMerge/>
            <w:vAlign w:val="center"/>
          </w:tcPr>
          <w:p w:rsidR="00623C12" w:rsidRDefault="00623C12">
            <w:pPr>
              <w:adjustRightInd w:val="0"/>
              <w:snapToGrid w:val="0"/>
              <w:spacing w:line="360" w:lineRule="exact"/>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2.10.2</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szCs w:val="21"/>
              </w:rPr>
            </w:pPr>
            <w:r>
              <w:rPr>
                <w:rFonts w:eastAsia="仿宋_GB2312"/>
                <w:szCs w:val="21"/>
              </w:rPr>
              <w:t>仓储区应当按照待验、合格、不合格、退货或召回等进行有序、分区存放各类材料和产品，便于检查和监控。</w:t>
            </w:r>
          </w:p>
          <w:p w:rsidR="00623C12" w:rsidRDefault="005177B4">
            <w:pPr>
              <w:widowControl/>
              <w:adjustRightInd w:val="0"/>
              <w:snapToGrid w:val="0"/>
              <w:spacing w:line="360" w:lineRule="exact"/>
              <w:rPr>
                <w:rFonts w:eastAsia="仿宋_GB2312"/>
                <w:i/>
                <w:szCs w:val="21"/>
              </w:rPr>
            </w:pPr>
            <w:r>
              <w:rPr>
                <w:rFonts w:eastAsia="仿宋_GB2312"/>
                <w:b/>
                <w:iCs/>
              </w:rPr>
              <w:t>现场查看是否设置了相关区域并进行了标识，对各类物料是否按照规定区域存放，</w:t>
            </w:r>
            <w:r>
              <w:rPr>
                <w:rFonts w:eastAsia="仿宋_GB2312"/>
                <w:b/>
                <w:szCs w:val="21"/>
              </w:rPr>
              <w:t>应当有各类物品的贮存记录。</w:t>
            </w:r>
          </w:p>
        </w:tc>
        <w:tc>
          <w:tcPr>
            <w:tcW w:w="3134" w:type="dxa"/>
          </w:tcPr>
          <w:p w:rsidR="00623C12" w:rsidRDefault="00623C12">
            <w:pPr>
              <w:widowControl/>
              <w:adjustRightInd w:val="0"/>
              <w:snapToGrid w:val="0"/>
              <w:spacing w:line="360" w:lineRule="exact"/>
              <w:rPr>
                <w:rFonts w:eastAsia="仿宋_GB2312"/>
                <w:szCs w:val="21"/>
              </w:rPr>
            </w:pPr>
          </w:p>
        </w:tc>
        <w:tc>
          <w:tcPr>
            <w:tcW w:w="2607" w:type="dxa"/>
          </w:tcPr>
          <w:p w:rsidR="00623C12" w:rsidRDefault="00623C12">
            <w:pPr>
              <w:widowControl/>
              <w:adjustRightInd w:val="0"/>
              <w:snapToGrid w:val="0"/>
              <w:spacing w:line="360" w:lineRule="exact"/>
              <w:rPr>
                <w:rFonts w:eastAsia="仿宋_GB2312"/>
                <w:szCs w:val="21"/>
              </w:rPr>
            </w:pPr>
          </w:p>
        </w:tc>
      </w:tr>
      <w:tr w:rsidR="00623C12">
        <w:trPr>
          <w:trHeight w:val="454"/>
          <w:jc w:val="center"/>
        </w:trPr>
        <w:tc>
          <w:tcPr>
            <w:tcW w:w="715" w:type="dxa"/>
            <w:vMerge/>
          </w:tcPr>
          <w:p w:rsidR="00623C12" w:rsidRDefault="00623C12">
            <w:pPr>
              <w:keepNext/>
              <w:keepLines/>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2.11.1</w:t>
            </w:r>
          </w:p>
        </w:tc>
        <w:tc>
          <w:tcPr>
            <w:tcW w:w="5684" w:type="dxa"/>
            <w:tcMar>
              <w:left w:w="57" w:type="dxa"/>
              <w:right w:w="57" w:type="dxa"/>
            </w:tcMar>
            <w:vAlign w:val="center"/>
          </w:tcPr>
          <w:p w:rsidR="00623C12" w:rsidRDefault="005177B4">
            <w:pPr>
              <w:adjustRightInd w:val="0"/>
              <w:snapToGrid w:val="0"/>
              <w:spacing w:line="360" w:lineRule="exact"/>
              <w:rPr>
                <w:rFonts w:eastAsia="仿宋_GB2312"/>
                <w:szCs w:val="21"/>
              </w:rPr>
            </w:pPr>
            <w:r>
              <w:rPr>
                <w:rFonts w:eastAsia="仿宋_GB2312"/>
                <w:szCs w:val="21"/>
              </w:rPr>
              <w:t>易燃、易爆、有毒、有害的物料应当专区存放、标识明显，专人保管和发放。</w:t>
            </w:r>
          </w:p>
          <w:p w:rsidR="00623C12" w:rsidRDefault="005177B4">
            <w:pPr>
              <w:adjustRightInd w:val="0"/>
              <w:snapToGrid w:val="0"/>
              <w:spacing w:line="360" w:lineRule="exact"/>
              <w:rPr>
                <w:rFonts w:eastAsia="仿宋_GB2312"/>
                <w:b/>
                <w:szCs w:val="21"/>
              </w:rPr>
            </w:pPr>
            <w:r>
              <w:rPr>
                <w:rFonts w:eastAsia="仿宋_GB2312"/>
                <w:b/>
                <w:szCs w:val="21"/>
              </w:rPr>
              <w:t>查看物料清单，是否包含易燃、易爆、有毒、有害的物料。查看发放记录。</w:t>
            </w:r>
          </w:p>
          <w:p w:rsidR="00623C12" w:rsidRDefault="005177B4">
            <w:pPr>
              <w:widowControl/>
              <w:adjustRightInd w:val="0"/>
              <w:snapToGrid w:val="0"/>
              <w:spacing w:line="360" w:lineRule="exact"/>
              <w:rPr>
                <w:rFonts w:eastAsia="仿宋_GB2312"/>
                <w:b/>
                <w:szCs w:val="21"/>
              </w:rPr>
            </w:pPr>
            <w:r>
              <w:rPr>
                <w:rFonts w:eastAsia="仿宋_GB2312"/>
                <w:b/>
                <w:szCs w:val="21"/>
              </w:rPr>
              <w:t>现场查看防护规程，是否明确管理、防护要求，是否具有温控、通风设施。</w:t>
            </w:r>
          </w:p>
          <w:p w:rsidR="00623C12" w:rsidRDefault="005177B4">
            <w:pPr>
              <w:adjustRightInd w:val="0"/>
              <w:snapToGrid w:val="0"/>
              <w:spacing w:line="360" w:lineRule="exact"/>
              <w:rPr>
                <w:rFonts w:eastAsia="仿宋_GB2312"/>
                <w:b/>
                <w:szCs w:val="21"/>
              </w:rPr>
            </w:pPr>
            <w:r>
              <w:rPr>
                <w:rFonts w:eastAsia="仿宋_GB2312"/>
                <w:b/>
                <w:szCs w:val="21"/>
              </w:rPr>
              <w:t>易燃、易爆、有毒、有害物料一般应包括酒精、液化气、氧气、酸、牙托水（单体）、电解液、氢氟酸等。</w:t>
            </w:r>
          </w:p>
        </w:tc>
        <w:tc>
          <w:tcPr>
            <w:tcW w:w="3134" w:type="dxa"/>
          </w:tcPr>
          <w:p w:rsidR="00623C12" w:rsidRDefault="00623C12">
            <w:pPr>
              <w:adjustRightInd w:val="0"/>
              <w:snapToGrid w:val="0"/>
              <w:spacing w:line="360" w:lineRule="exact"/>
              <w:rPr>
                <w:rFonts w:eastAsia="仿宋_GB2312"/>
                <w:szCs w:val="21"/>
              </w:rPr>
            </w:pPr>
          </w:p>
        </w:tc>
        <w:tc>
          <w:tcPr>
            <w:tcW w:w="2607" w:type="dxa"/>
          </w:tcPr>
          <w:p w:rsidR="00623C12" w:rsidRDefault="00623C12">
            <w:pPr>
              <w:adjustRightInd w:val="0"/>
              <w:snapToGrid w:val="0"/>
              <w:spacing w:line="360" w:lineRule="exact"/>
              <w:rPr>
                <w:rFonts w:eastAsia="仿宋_GB2312"/>
                <w:szCs w:val="21"/>
              </w:rPr>
            </w:pPr>
          </w:p>
        </w:tc>
      </w:tr>
      <w:tr w:rsidR="00623C12">
        <w:trPr>
          <w:trHeight w:val="454"/>
          <w:jc w:val="center"/>
        </w:trPr>
        <w:tc>
          <w:tcPr>
            <w:tcW w:w="715" w:type="dxa"/>
            <w:vMerge/>
          </w:tcPr>
          <w:p w:rsidR="00623C12" w:rsidRDefault="00623C12">
            <w:pPr>
              <w:keepNext/>
              <w:keepLines/>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*2.12.1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szCs w:val="21"/>
              </w:rPr>
            </w:pPr>
            <w:r>
              <w:rPr>
                <w:rFonts w:eastAsia="仿宋_GB2312"/>
                <w:szCs w:val="21"/>
              </w:rPr>
              <w:t>应当配备与产品生产规模、品种、检验要求相适应的检验场所和设施。</w:t>
            </w:r>
          </w:p>
          <w:p w:rsidR="00623C12" w:rsidRDefault="005177B4">
            <w:pPr>
              <w:widowControl/>
              <w:adjustRightInd w:val="0"/>
              <w:snapToGrid w:val="0"/>
              <w:spacing w:line="360" w:lineRule="exact"/>
              <w:rPr>
                <w:rFonts w:eastAsia="仿宋_GB2312"/>
                <w:b/>
                <w:iCs/>
              </w:rPr>
            </w:pPr>
            <w:r>
              <w:rPr>
                <w:rFonts w:eastAsia="仿宋_GB2312"/>
                <w:b/>
                <w:iCs/>
              </w:rPr>
              <w:t>对照产品生产工艺的要求和产品检验要求以及检验方法，核实企业是否具备相关检测条件。</w:t>
            </w:r>
          </w:p>
        </w:tc>
        <w:tc>
          <w:tcPr>
            <w:tcW w:w="3134" w:type="dxa"/>
          </w:tcPr>
          <w:p w:rsidR="00623C12" w:rsidRDefault="00623C12">
            <w:pPr>
              <w:widowControl/>
              <w:adjustRightInd w:val="0"/>
              <w:snapToGrid w:val="0"/>
              <w:spacing w:line="360" w:lineRule="exact"/>
              <w:rPr>
                <w:rFonts w:eastAsia="仿宋_GB2312"/>
                <w:szCs w:val="21"/>
              </w:rPr>
            </w:pPr>
          </w:p>
        </w:tc>
        <w:tc>
          <w:tcPr>
            <w:tcW w:w="2607" w:type="dxa"/>
          </w:tcPr>
          <w:p w:rsidR="00623C12" w:rsidRDefault="00623C12">
            <w:pPr>
              <w:widowControl/>
              <w:adjustRightInd w:val="0"/>
              <w:snapToGrid w:val="0"/>
              <w:spacing w:line="360" w:lineRule="exact"/>
              <w:rPr>
                <w:rFonts w:eastAsia="仿宋_GB2312"/>
                <w:szCs w:val="21"/>
              </w:rPr>
            </w:pPr>
          </w:p>
        </w:tc>
      </w:tr>
      <w:tr w:rsidR="00623C12">
        <w:trPr>
          <w:trHeight w:val="454"/>
          <w:jc w:val="center"/>
        </w:trPr>
        <w:tc>
          <w:tcPr>
            <w:tcW w:w="715" w:type="dxa"/>
            <w:vMerge/>
          </w:tcPr>
          <w:p w:rsidR="00623C12" w:rsidRDefault="00623C12">
            <w:pPr>
              <w:keepNext/>
              <w:keepLines/>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2.13.1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szCs w:val="21"/>
              </w:rPr>
            </w:pPr>
            <w:r>
              <w:rPr>
                <w:rFonts w:eastAsia="仿宋_GB2312"/>
                <w:szCs w:val="21"/>
              </w:rPr>
              <w:t>应当对生产过程中产生粉尘、烟雾、毒害物等有害物质的厂房、设备安装相应的防护装置，采取有效的防护措施，确保对工作环境、人员的防护。</w:t>
            </w:r>
          </w:p>
          <w:p w:rsidR="00623C12" w:rsidRDefault="005177B4">
            <w:pPr>
              <w:widowControl/>
              <w:adjustRightInd w:val="0"/>
              <w:snapToGrid w:val="0"/>
              <w:spacing w:line="360" w:lineRule="exact"/>
              <w:rPr>
                <w:rFonts w:eastAsia="仿宋_GB2312"/>
                <w:b/>
                <w:iCs/>
                <w:szCs w:val="21"/>
              </w:rPr>
            </w:pPr>
            <w:r>
              <w:rPr>
                <w:rFonts w:eastAsia="仿宋_GB2312"/>
                <w:b/>
                <w:iCs/>
                <w:szCs w:val="21"/>
              </w:rPr>
              <w:t>现场查看打磨、喷砂、抛光等工序，是否配备了良好的吸尘、排烟和过滤等设施，人员是否佩戴口罩、帽子、防护镜等。现场查看查上瓷工序，是否配备了防尘、控温等措施。现场查看铸造车间，是否配备了防火、排烟等安全措施。</w:t>
            </w:r>
          </w:p>
        </w:tc>
        <w:tc>
          <w:tcPr>
            <w:tcW w:w="3134" w:type="dxa"/>
          </w:tcPr>
          <w:p w:rsidR="00623C12" w:rsidRDefault="00623C12">
            <w:pPr>
              <w:widowControl/>
              <w:adjustRightInd w:val="0"/>
              <w:snapToGrid w:val="0"/>
              <w:spacing w:line="360" w:lineRule="exact"/>
              <w:rPr>
                <w:rFonts w:eastAsia="仿宋_GB2312"/>
                <w:szCs w:val="21"/>
              </w:rPr>
            </w:pPr>
          </w:p>
        </w:tc>
        <w:tc>
          <w:tcPr>
            <w:tcW w:w="2607" w:type="dxa"/>
          </w:tcPr>
          <w:p w:rsidR="00623C12" w:rsidRDefault="00623C12">
            <w:pPr>
              <w:widowControl/>
              <w:adjustRightInd w:val="0"/>
              <w:snapToGrid w:val="0"/>
              <w:spacing w:line="360" w:lineRule="exact"/>
              <w:rPr>
                <w:rFonts w:eastAsia="仿宋_GB2312"/>
                <w:szCs w:val="21"/>
              </w:rPr>
            </w:pPr>
          </w:p>
        </w:tc>
      </w:tr>
      <w:tr w:rsidR="00623C12">
        <w:trPr>
          <w:trHeight w:val="454"/>
          <w:jc w:val="center"/>
        </w:trPr>
        <w:tc>
          <w:tcPr>
            <w:tcW w:w="715" w:type="dxa"/>
            <w:vMerge w:val="restart"/>
            <w:vAlign w:val="center"/>
          </w:tcPr>
          <w:p w:rsidR="00623C12" w:rsidRDefault="00623C12">
            <w:pPr>
              <w:adjustRightInd w:val="0"/>
              <w:snapToGrid w:val="0"/>
              <w:spacing w:line="360" w:lineRule="exact"/>
              <w:jc w:val="center"/>
              <w:rPr>
                <w:rFonts w:eastAsia="仿宋_GB2312"/>
                <w:b/>
                <w:kern w:val="0"/>
                <w:sz w:val="28"/>
                <w:szCs w:val="28"/>
              </w:rPr>
            </w:pPr>
          </w:p>
          <w:p w:rsidR="00623C12" w:rsidRDefault="00623C12">
            <w:pPr>
              <w:adjustRightInd w:val="0"/>
              <w:snapToGrid w:val="0"/>
              <w:spacing w:line="360" w:lineRule="exact"/>
              <w:jc w:val="center"/>
              <w:rPr>
                <w:rFonts w:eastAsia="仿宋_GB2312"/>
                <w:b/>
                <w:kern w:val="0"/>
                <w:sz w:val="28"/>
                <w:szCs w:val="28"/>
              </w:rPr>
            </w:pPr>
          </w:p>
          <w:p w:rsidR="00623C12" w:rsidRDefault="00623C12">
            <w:pPr>
              <w:adjustRightInd w:val="0"/>
              <w:snapToGrid w:val="0"/>
              <w:spacing w:line="360" w:lineRule="exact"/>
              <w:rPr>
                <w:rFonts w:eastAsia="仿宋_GB2312"/>
                <w:b/>
                <w:kern w:val="0"/>
                <w:sz w:val="28"/>
                <w:szCs w:val="28"/>
              </w:rPr>
            </w:pPr>
          </w:p>
          <w:p w:rsidR="00623C12" w:rsidRDefault="00623C12">
            <w:pPr>
              <w:adjustRightInd w:val="0"/>
              <w:snapToGrid w:val="0"/>
              <w:spacing w:line="360" w:lineRule="exact"/>
              <w:jc w:val="center"/>
              <w:rPr>
                <w:rFonts w:eastAsia="仿宋_GB2312"/>
                <w:b/>
                <w:kern w:val="0"/>
                <w:sz w:val="28"/>
                <w:szCs w:val="28"/>
              </w:rPr>
            </w:pPr>
          </w:p>
          <w:p w:rsidR="00623C12" w:rsidRDefault="00623C12">
            <w:pPr>
              <w:adjustRightInd w:val="0"/>
              <w:snapToGrid w:val="0"/>
              <w:spacing w:line="360" w:lineRule="exact"/>
              <w:jc w:val="center"/>
              <w:rPr>
                <w:rFonts w:eastAsia="仿宋_GB2312"/>
                <w:b/>
                <w:kern w:val="0"/>
                <w:sz w:val="28"/>
                <w:szCs w:val="28"/>
              </w:rPr>
            </w:pPr>
          </w:p>
          <w:p w:rsidR="00623C12" w:rsidRDefault="00623C12">
            <w:pPr>
              <w:adjustRightInd w:val="0"/>
              <w:snapToGrid w:val="0"/>
              <w:spacing w:line="360" w:lineRule="exact"/>
              <w:jc w:val="center"/>
              <w:rPr>
                <w:rFonts w:eastAsia="仿宋_GB2312"/>
                <w:b/>
                <w:kern w:val="0"/>
                <w:sz w:val="28"/>
                <w:szCs w:val="28"/>
              </w:rPr>
            </w:pPr>
          </w:p>
          <w:p w:rsidR="00623C12" w:rsidRDefault="005177B4">
            <w:pPr>
              <w:adjustRightInd w:val="0"/>
              <w:snapToGrid w:val="0"/>
              <w:spacing w:line="360" w:lineRule="exact"/>
              <w:jc w:val="center"/>
              <w:rPr>
                <w:rFonts w:eastAsia="仿宋_GB2312"/>
                <w:b/>
                <w:bCs/>
                <w:kern w:val="0"/>
                <w:sz w:val="28"/>
                <w:szCs w:val="28"/>
              </w:rPr>
            </w:pPr>
            <w:r>
              <w:rPr>
                <w:rFonts w:eastAsia="仿宋_GB2312"/>
                <w:b/>
                <w:kern w:val="0"/>
                <w:sz w:val="28"/>
                <w:szCs w:val="28"/>
              </w:rPr>
              <w:t>设</w:t>
            </w:r>
          </w:p>
          <w:p w:rsidR="00623C12" w:rsidRDefault="005177B4">
            <w:pPr>
              <w:adjustRightInd w:val="0"/>
              <w:snapToGrid w:val="0"/>
              <w:spacing w:line="360" w:lineRule="exact"/>
              <w:jc w:val="center"/>
              <w:rPr>
                <w:rFonts w:eastAsia="仿宋_GB2312"/>
                <w:b/>
                <w:kern w:val="0"/>
                <w:sz w:val="28"/>
                <w:szCs w:val="28"/>
              </w:rPr>
            </w:pPr>
            <w:r>
              <w:rPr>
                <w:rFonts w:eastAsia="仿宋_GB2312"/>
                <w:b/>
                <w:kern w:val="0"/>
                <w:sz w:val="28"/>
                <w:szCs w:val="28"/>
              </w:rPr>
              <w:t>备</w:t>
            </w:r>
          </w:p>
          <w:p w:rsidR="00623C12" w:rsidRDefault="00623C12">
            <w:pPr>
              <w:adjustRightInd w:val="0"/>
              <w:snapToGrid w:val="0"/>
              <w:spacing w:line="360" w:lineRule="exact"/>
              <w:jc w:val="center"/>
              <w:rPr>
                <w:rFonts w:eastAsia="仿宋_GB2312"/>
                <w:b/>
                <w:kern w:val="0"/>
                <w:sz w:val="28"/>
                <w:szCs w:val="28"/>
              </w:rPr>
            </w:pPr>
          </w:p>
          <w:p w:rsidR="00623C12" w:rsidRDefault="00623C12">
            <w:pPr>
              <w:adjustRightInd w:val="0"/>
              <w:snapToGrid w:val="0"/>
              <w:spacing w:line="360" w:lineRule="exact"/>
              <w:jc w:val="center"/>
              <w:rPr>
                <w:rFonts w:eastAsia="仿宋_GB2312"/>
                <w:b/>
                <w:kern w:val="0"/>
                <w:sz w:val="28"/>
                <w:szCs w:val="28"/>
              </w:rPr>
            </w:pPr>
          </w:p>
          <w:p w:rsidR="00623C12" w:rsidRDefault="00623C12">
            <w:pPr>
              <w:adjustRightInd w:val="0"/>
              <w:snapToGrid w:val="0"/>
              <w:spacing w:line="360" w:lineRule="exact"/>
              <w:jc w:val="center"/>
              <w:rPr>
                <w:rFonts w:eastAsia="仿宋_GB2312"/>
                <w:b/>
                <w:kern w:val="0"/>
                <w:sz w:val="28"/>
                <w:szCs w:val="28"/>
              </w:rPr>
            </w:pPr>
          </w:p>
          <w:p w:rsidR="00623C12" w:rsidRDefault="00623C12">
            <w:pPr>
              <w:adjustRightInd w:val="0"/>
              <w:snapToGrid w:val="0"/>
              <w:spacing w:line="360" w:lineRule="exact"/>
              <w:jc w:val="center"/>
              <w:rPr>
                <w:rFonts w:eastAsia="仿宋_GB2312"/>
                <w:b/>
                <w:kern w:val="0"/>
                <w:sz w:val="28"/>
                <w:szCs w:val="28"/>
              </w:rPr>
            </w:pPr>
          </w:p>
          <w:p w:rsidR="00623C12" w:rsidRDefault="00623C12">
            <w:pPr>
              <w:adjustRightInd w:val="0"/>
              <w:snapToGrid w:val="0"/>
              <w:spacing w:line="360" w:lineRule="exact"/>
              <w:jc w:val="center"/>
              <w:rPr>
                <w:rFonts w:eastAsia="仿宋_GB2312"/>
                <w:b/>
                <w:kern w:val="0"/>
                <w:sz w:val="28"/>
                <w:szCs w:val="28"/>
              </w:rPr>
            </w:pPr>
          </w:p>
          <w:p w:rsidR="00623C12" w:rsidRDefault="00623C12">
            <w:pPr>
              <w:adjustRightInd w:val="0"/>
              <w:snapToGrid w:val="0"/>
              <w:spacing w:line="360" w:lineRule="exact"/>
              <w:jc w:val="center"/>
              <w:rPr>
                <w:rFonts w:eastAsia="仿宋_GB2312"/>
                <w:b/>
                <w:kern w:val="0"/>
                <w:sz w:val="28"/>
                <w:szCs w:val="28"/>
              </w:rPr>
            </w:pPr>
          </w:p>
          <w:p w:rsidR="00623C12" w:rsidRDefault="00623C12">
            <w:pPr>
              <w:adjustRightInd w:val="0"/>
              <w:snapToGrid w:val="0"/>
              <w:spacing w:line="360" w:lineRule="exact"/>
              <w:jc w:val="center"/>
              <w:rPr>
                <w:rFonts w:eastAsia="仿宋_GB2312"/>
                <w:b/>
                <w:kern w:val="0"/>
                <w:sz w:val="28"/>
                <w:szCs w:val="28"/>
              </w:rPr>
            </w:pPr>
          </w:p>
          <w:p w:rsidR="00623C12" w:rsidRDefault="00623C12">
            <w:pPr>
              <w:adjustRightInd w:val="0"/>
              <w:snapToGrid w:val="0"/>
              <w:spacing w:line="360" w:lineRule="exact"/>
              <w:jc w:val="center"/>
              <w:rPr>
                <w:rFonts w:eastAsia="仿宋_GB2312"/>
                <w:b/>
                <w:bCs/>
                <w:kern w:val="0"/>
                <w:sz w:val="30"/>
                <w:szCs w:val="30"/>
              </w:rPr>
            </w:pPr>
          </w:p>
          <w:p w:rsidR="00623C12" w:rsidRDefault="00623C12">
            <w:pPr>
              <w:adjustRightInd w:val="0"/>
              <w:snapToGrid w:val="0"/>
              <w:spacing w:line="360" w:lineRule="exact"/>
              <w:jc w:val="center"/>
              <w:rPr>
                <w:rFonts w:eastAsia="仿宋_GB2312"/>
                <w:b/>
                <w:bCs/>
                <w:kern w:val="0"/>
                <w:sz w:val="30"/>
                <w:szCs w:val="30"/>
              </w:rPr>
            </w:pPr>
          </w:p>
          <w:p w:rsidR="00623C12" w:rsidRDefault="00623C12">
            <w:pPr>
              <w:adjustRightInd w:val="0"/>
              <w:snapToGrid w:val="0"/>
              <w:spacing w:line="360" w:lineRule="exact"/>
              <w:rPr>
                <w:rFonts w:eastAsia="仿宋_GB2312"/>
                <w:b/>
                <w:bCs/>
                <w:kern w:val="0"/>
                <w:sz w:val="30"/>
                <w:szCs w:val="30"/>
              </w:rPr>
            </w:pPr>
          </w:p>
          <w:p w:rsidR="00623C12" w:rsidRDefault="00623C12">
            <w:pPr>
              <w:adjustRightInd w:val="0"/>
              <w:snapToGrid w:val="0"/>
              <w:spacing w:line="360" w:lineRule="exact"/>
              <w:jc w:val="center"/>
              <w:rPr>
                <w:rFonts w:eastAsia="仿宋_GB2312"/>
                <w:b/>
                <w:bCs/>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lastRenderedPageBreak/>
              <w:t>*3.1.1</w:t>
            </w:r>
          </w:p>
        </w:tc>
        <w:tc>
          <w:tcPr>
            <w:tcW w:w="5684" w:type="dxa"/>
            <w:tcMar>
              <w:left w:w="57" w:type="dxa"/>
              <w:right w:w="57" w:type="dxa"/>
            </w:tcMar>
            <w:vAlign w:val="center"/>
          </w:tcPr>
          <w:p w:rsidR="00623C12" w:rsidRDefault="005177B4">
            <w:pPr>
              <w:spacing w:line="340" w:lineRule="exact"/>
              <w:jc w:val="left"/>
              <w:rPr>
                <w:rFonts w:eastAsia="仿宋_GB2312"/>
                <w:szCs w:val="21"/>
              </w:rPr>
            </w:pPr>
            <w:r>
              <w:rPr>
                <w:rFonts w:eastAsia="仿宋_GB2312"/>
                <w:szCs w:val="21"/>
              </w:rPr>
              <w:t>应当配备与产品生产规模相匹配的生产设备、工艺装备，应当确保有效运行。</w:t>
            </w:r>
          </w:p>
          <w:p w:rsidR="00623C12" w:rsidRDefault="005177B4">
            <w:pPr>
              <w:spacing w:line="340" w:lineRule="exact"/>
              <w:jc w:val="left"/>
              <w:rPr>
                <w:rFonts w:eastAsia="仿宋_GB2312"/>
                <w:b/>
                <w:iCs/>
              </w:rPr>
            </w:pPr>
            <w:r>
              <w:rPr>
                <w:rFonts w:eastAsia="仿宋_GB2312"/>
                <w:b/>
                <w:iCs/>
              </w:rPr>
              <w:t>对照生产工艺流程图，查看固定义齿、活动义齿设备清单，所列设备是否满足生产需要</w:t>
            </w:r>
            <w:r>
              <w:rPr>
                <w:rFonts w:eastAsia="仿宋_GB2312"/>
                <w:b/>
                <w:szCs w:val="21"/>
              </w:rPr>
              <w:t>并确保有效运行</w:t>
            </w:r>
            <w:r>
              <w:rPr>
                <w:rFonts w:eastAsia="仿宋_GB2312"/>
                <w:b/>
                <w:iCs/>
              </w:rPr>
              <w:t>；核查现场设备是否与设备清单相关内容一致；应当制定设备管理制度。鼓励使用现代化生产设备。</w:t>
            </w:r>
          </w:p>
        </w:tc>
        <w:tc>
          <w:tcPr>
            <w:tcW w:w="3134" w:type="dxa"/>
          </w:tcPr>
          <w:p w:rsidR="00623C12" w:rsidRDefault="00623C12">
            <w:pPr>
              <w:spacing w:line="340" w:lineRule="exact"/>
              <w:jc w:val="left"/>
              <w:rPr>
                <w:rFonts w:eastAsia="仿宋_GB2312"/>
                <w:szCs w:val="21"/>
              </w:rPr>
            </w:pPr>
          </w:p>
        </w:tc>
        <w:tc>
          <w:tcPr>
            <w:tcW w:w="2607" w:type="dxa"/>
          </w:tcPr>
          <w:p w:rsidR="00623C12" w:rsidRDefault="00623C12">
            <w:pPr>
              <w:spacing w:line="340" w:lineRule="exact"/>
              <w:jc w:val="left"/>
              <w:rPr>
                <w:rFonts w:eastAsia="仿宋_GB2312"/>
                <w:szCs w:val="21"/>
              </w:rPr>
            </w:pPr>
          </w:p>
        </w:tc>
      </w:tr>
      <w:tr w:rsidR="00623C12">
        <w:trPr>
          <w:trHeight w:val="454"/>
          <w:jc w:val="center"/>
        </w:trPr>
        <w:tc>
          <w:tcPr>
            <w:tcW w:w="715" w:type="dxa"/>
            <w:vMerge/>
            <w:vAlign w:val="center"/>
          </w:tcPr>
          <w:p w:rsidR="00623C12" w:rsidRDefault="00623C12">
            <w:pPr>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3.1.2</w:t>
            </w:r>
          </w:p>
        </w:tc>
        <w:tc>
          <w:tcPr>
            <w:tcW w:w="5684" w:type="dxa"/>
            <w:tcMar>
              <w:left w:w="57" w:type="dxa"/>
              <w:right w:w="57" w:type="dxa"/>
            </w:tcMar>
            <w:vAlign w:val="center"/>
          </w:tcPr>
          <w:p w:rsidR="00623C12" w:rsidRDefault="005177B4">
            <w:pPr>
              <w:spacing w:line="340" w:lineRule="exact"/>
              <w:jc w:val="left"/>
              <w:rPr>
                <w:rFonts w:eastAsia="仿宋_GB2312"/>
                <w:szCs w:val="21"/>
              </w:rPr>
            </w:pPr>
            <w:r>
              <w:rPr>
                <w:rFonts w:eastAsia="仿宋_GB2312"/>
                <w:szCs w:val="21"/>
              </w:rPr>
              <w:t>对于通过切削技术（</w:t>
            </w:r>
            <w:r>
              <w:rPr>
                <w:rFonts w:eastAsia="仿宋_GB2312"/>
                <w:szCs w:val="21"/>
              </w:rPr>
              <w:t>CAD/CAM</w:t>
            </w:r>
            <w:r>
              <w:rPr>
                <w:rFonts w:eastAsia="仿宋_GB2312"/>
                <w:szCs w:val="21"/>
              </w:rPr>
              <w:t>）、增材制造技术（</w:t>
            </w:r>
            <w:r>
              <w:rPr>
                <w:rFonts w:eastAsia="仿宋_GB2312"/>
                <w:szCs w:val="21"/>
              </w:rPr>
              <w:t>3D</w:t>
            </w:r>
            <w:r>
              <w:rPr>
                <w:rFonts w:eastAsia="仿宋_GB2312"/>
                <w:szCs w:val="21"/>
              </w:rPr>
              <w:t>打印）生产产品的，应当配备相应的生产设备、工艺装备及计算机辅助设计和制作系统。</w:t>
            </w:r>
          </w:p>
        </w:tc>
        <w:tc>
          <w:tcPr>
            <w:tcW w:w="3134" w:type="dxa"/>
          </w:tcPr>
          <w:p w:rsidR="00623C12" w:rsidRDefault="00623C12">
            <w:pPr>
              <w:spacing w:line="340" w:lineRule="exact"/>
              <w:jc w:val="left"/>
              <w:rPr>
                <w:rFonts w:eastAsia="仿宋_GB2312"/>
                <w:szCs w:val="21"/>
              </w:rPr>
            </w:pPr>
          </w:p>
        </w:tc>
        <w:tc>
          <w:tcPr>
            <w:tcW w:w="2607" w:type="dxa"/>
          </w:tcPr>
          <w:p w:rsidR="00623C12" w:rsidRDefault="00623C12">
            <w:pPr>
              <w:spacing w:line="340" w:lineRule="exact"/>
              <w:jc w:val="left"/>
              <w:rPr>
                <w:rFonts w:eastAsia="仿宋_GB2312"/>
                <w:szCs w:val="21"/>
              </w:rPr>
            </w:pPr>
          </w:p>
        </w:tc>
      </w:tr>
      <w:tr w:rsidR="00623C12">
        <w:trPr>
          <w:trHeight w:val="454"/>
          <w:jc w:val="center"/>
        </w:trPr>
        <w:tc>
          <w:tcPr>
            <w:tcW w:w="715" w:type="dxa"/>
            <w:vMerge/>
          </w:tcPr>
          <w:p w:rsidR="00623C12" w:rsidRDefault="00623C1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3.2.1</w:t>
            </w:r>
          </w:p>
        </w:tc>
        <w:tc>
          <w:tcPr>
            <w:tcW w:w="5684" w:type="dxa"/>
            <w:tcMar>
              <w:left w:w="57" w:type="dxa"/>
              <w:right w:w="57" w:type="dxa"/>
            </w:tcMar>
            <w:vAlign w:val="center"/>
          </w:tcPr>
          <w:p w:rsidR="00623C12" w:rsidRDefault="005177B4">
            <w:pPr>
              <w:widowControl/>
              <w:adjustRightInd w:val="0"/>
              <w:snapToGrid w:val="0"/>
              <w:spacing w:line="340" w:lineRule="exact"/>
              <w:rPr>
                <w:rFonts w:eastAsia="仿宋_GB2312"/>
                <w:szCs w:val="21"/>
              </w:rPr>
            </w:pPr>
            <w:r>
              <w:rPr>
                <w:rFonts w:eastAsia="仿宋_GB2312"/>
                <w:szCs w:val="21"/>
              </w:rPr>
              <w:t>生产设备的设计、选型、安装、维修和维护应当符合预定用途，便于操作、清洁和维护。</w:t>
            </w:r>
          </w:p>
          <w:p w:rsidR="00623C12" w:rsidRDefault="005177B4">
            <w:pPr>
              <w:widowControl/>
              <w:adjustRightInd w:val="0"/>
              <w:snapToGrid w:val="0"/>
              <w:spacing w:line="340" w:lineRule="exact"/>
              <w:rPr>
                <w:rFonts w:eastAsia="仿宋_GB2312"/>
                <w:b/>
                <w:iCs/>
              </w:rPr>
            </w:pPr>
            <w:r>
              <w:rPr>
                <w:rFonts w:eastAsia="仿宋_GB2312"/>
                <w:b/>
                <w:iCs/>
              </w:rPr>
              <w:t>查看主要生产设备验证记录，确认是否满足预定要求。现场查看生产设备是否便于操作、清洁和维护。</w:t>
            </w:r>
          </w:p>
        </w:tc>
        <w:tc>
          <w:tcPr>
            <w:tcW w:w="3134" w:type="dxa"/>
          </w:tcPr>
          <w:p w:rsidR="00623C12" w:rsidRDefault="00623C12">
            <w:pPr>
              <w:widowControl/>
              <w:adjustRightInd w:val="0"/>
              <w:snapToGrid w:val="0"/>
              <w:spacing w:line="340" w:lineRule="exact"/>
              <w:rPr>
                <w:rFonts w:eastAsia="仿宋_GB2312"/>
                <w:szCs w:val="21"/>
              </w:rPr>
            </w:pPr>
          </w:p>
        </w:tc>
        <w:tc>
          <w:tcPr>
            <w:tcW w:w="2607" w:type="dxa"/>
          </w:tcPr>
          <w:p w:rsidR="00623C12" w:rsidRDefault="00623C12">
            <w:pPr>
              <w:widowControl/>
              <w:adjustRightInd w:val="0"/>
              <w:snapToGrid w:val="0"/>
              <w:spacing w:line="340" w:lineRule="exact"/>
              <w:rPr>
                <w:rFonts w:eastAsia="仿宋_GB2312"/>
                <w:szCs w:val="21"/>
              </w:rPr>
            </w:pPr>
          </w:p>
        </w:tc>
      </w:tr>
      <w:tr w:rsidR="00623C12">
        <w:trPr>
          <w:trHeight w:val="454"/>
          <w:jc w:val="center"/>
        </w:trPr>
        <w:tc>
          <w:tcPr>
            <w:tcW w:w="715" w:type="dxa"/>
            <w:vMerge/>
          </w:tcPr>
          <w:p w:rsidR="00623C12" w:rsidRDefault="00623C1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3.2.2</w:t>
            </w:r>
          </w:p>
        </w:tc>
        <w:tc>
          <w:tcPr>
            <w:tcW w:w="5684" w:type="dxa"/>
            <w:tcMar>
              <w:left w:w="57" w:type="dxa"/>
              <w:right w:w="57" w:type="dxa"/>
            </w:tcMar>
            <w:vAlign w:val="center"/>
          </w:tcPr>
          <w:p w:rsidR="00623C12" w:rsidRDefault="005177B4">
            <w:pPr>
              <w:widowControl/>
              <w:adjustRightInd w:val="0"/>
              <w:snapToGrid w:val="0"/>
              <w:spacing w:line="340" w:lineRule="exact"/>
              <w:rPr>
                <w:rFonts w:eastAsia="仿宋_GB2312"/>
                <w:szCs w:val="21"/>
              </w:rPr>
            </w:pPr>
            <w:r>
              <w:rPr>
                <w:rFonts w:eastAsia="仿宋_GB2312"/>
                <w:szCs w:val="21"/>
              </w:rPr>
              <w:t>生产设备应当有明显的状态标识，防止非预期使用。</w:t>
            </w:r>
          </w:p>
          <w:p w:rsidR="00623C12" w:rsidRDefault="005177B4">
            <w:pPr>
              <w:widowControl/>
              <w:adjustRightInd w:val="0"/>
              <w:snapToGrid w:val="0"/>
              <w:spacing w:line="340" w:lineRule="exact"/>
              <w:rPr>
                <w:rFonts w:eastAsia="仿宋_GB2312"/>
                <w:i/>
                <w:szCs w:val="21"/>
              </w:rPr>
            </w:pPr>
            <w:r>
              <w:rPr>
                <w:rFonts w:eastAsia="仿宋_GB2312"/>
                <w:b/>
                <w:iCs/>
              </w:rPr>
              <w:t>现场查看生产设备标识。</w:t>
            </w:r>
            <w:r>
              <w:rPr>
                <w:rFonts w:eastAsia="仿宋_GB2312"/>
                <w:b/>
                <w:iCs/>
              </w:rPr>
              <w:tab/>
            </w:r>
          </w:p>
        </w:tc>
        <w:tc>
          <w:tcPr>
            <w:tcW w:w="3134" w:type="dxa"/>
          </w:tcPr>
          <w:p w:rsidR="00623C12" w:rsidRDefault="00623C12">
            <w:pPr>
              <w:widowControl/>
              <w:adjustRightInd w:val="0"/>
              <w:snapToGrid w:val="0"/>
              <w:spacing w:line="340" w:lineRule="exact"/>
              <w:rPr>
                <w:rFonts w:eastAsia="仿宋_GB2312"/>
                <w:szCs w:val="21"/>
              </w:rPr>
            </w:pPr>
          </w:p>
        </w:tc>
        <w:tc>
          <w:tcPr>
            <w:tcW w:w="2607" w:type="dxa"/>
          </w:tcPr>
          <w:p w:rsidR="00623C12" w:rsidRDefault="00623C12">
            <w:pPr>
              <w:widowControl/>
              <w:adjustRightInd w:val="0"/>
              <w:snapToGrid w:val="0"/>
              <w:spacing w:line="340" w:lineRule="exact"/>
              <w:rPr>
                <w:rFonts w:eastAsia="仿宋_GB2312"/>
                <w:szCs w:val="21"/>
              </w:rPr>
            </w:pPr>
          </w:p>
        </w:tc>
      </w:tr>
      <w:tr w:rsidR="00623C12">
        <w:trPr>
          <w:trHeight w:val="454"/>
          <w:jc w:val="center"/>
        </w:trPr>
        <w:tc>
          <w:tcPr>
            <w:tcW w:w="715" w:type="dxa"/>
            <w:vMerge/>
          </w:tcPr>
          <w:p w:rsidR="00623C12" w:rsidRDefault="00623C1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3.2.3</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szCs w:val="21"/>
              </w:rPr>
            </w:pPr>
            <w:r>
              <w:rPr>
                <w:rFonts w:eastAsia="仿宋_GB2312"/>
                <w:szCs w:val="21"/>
              </w:rPr>
              <w:t>应当建立主要生产设备使用、清洁、维护和维修的操作规程，并保存相应的设备操作记录。</w:t>
            </w:r>
          </w:p>
        </w:tc>
        <w:tc>
          <w:tcPr>
            <w:tcW w:w="3134" w:type="dxa"/>
          </w:tcPr>
          <w:p w:rsidR="00623C12" w:rsidRDefault="00623C12">
            <w:pPr>
              <w:widowControl/>
              <w:adjustRightInd w:val="0"/>
              <w:snapToGrid w:val="0"/>
              <w:spacing w:line="360" w:lineRule="exact"/>
              <w:rPr>
                <w:rFonts w:eastAsia="仿宋_GB2312"/>
                <w:szCs w:val="21"/>
              </w:rPr>
            </w:pPr>
          </w:p>
        </w:tc>
        <w:tc>
          <w:tcPr>
            <w:tcW w:w="2607" w:type="dxa"/>
          </w:tcPr>
          <w:p w:rsidR="00623C12" w:rsidRDefault="00623C12">
            <w:pPr>
              <w:widowControl/>
              <w:adjustRightInd w:val="0"/>
              <w:snapToGrid w:val="0"/>
              <w:spacing w:line="360" w:lineRule="exact"/>
              <w:rPr>
                <w:rFonts w:eastAsia="仿宋_GB2312"/>
                <w:szCs w:val="21"/>
              </w:rPr>
            </w:pPr>
          </w:p>
        </w:tc>
      </w:tr>
      <w:tr w:rsidR="00623C12">
        <w:trPr>
          <w:trHeight w:val="1170"/>
          <w:jc w:val="center"/>
        </w:trPr>
        <w:tc>
          <w:tcPr>
            <w:tcW w:w="715" w:type="dxa"/>
            <w:vMerge/>
          </w:tcPr>
          <w:p w:rsidR="00623C12" w:rsidRDefault="00623C1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*3.3.1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szCs w:val="21"/>
              </w:rPr>
            </w:pPr>
            <w:r>
              <w:rPr>
                <w:rFonts w:eastAsia="仿宋_GB2312"/>
                <w:szCs w:val="21"/>
              </w:rPr>
              <w:t>应当配备与产品检验要求相适应的检验仪器、设备、计量器具。</w:t>
            </w:r>
          </w:p>
          <w:p w:rsidR="00623C12" w:rsidRDefault="005177B4">
            <w:pPr>
              <w:widowControl/>
              <w:adjustRightInd w:val="0"/>
              <w:snapToGrid w:val="0"/>
              <w:spacing w:line="360" w:lineRule="exact"/>
              <w:rPr>
                <w:rFonts w:eastAsia="仿宋_GB2312"/>
                <w:szCs w:val="21"/>
              </w:rPr>
            </w:pPr>
            <w:r>
              <w:rPr>
                <w:rFonts w:eastAsia="仿宋_GB2312"/>
                <w:b/>
                <w:iCs/>
              </w:rPr>
              <w:t>对照产品检验要求和检验方法，查看检测设备清单，核实企业是否具备相关</w:t>
            </w:r>
            <w:r>
              <w:rPr>
                <w:rFonts w:eastAsia="仿宋_GB2312"/>
                <w:b/>
                <w:szCs w:val="21"/>
              </w:rPr>
              <w:t>检验仪器、设备、计量器具</w:t>
            </w:r>
            <w:r>
              <w:rPr>
                <w:rFonts w:eastAsia="仿宋_GB2312"/>
                <w:b/>
                <w:iCs/>
              </w:rPr>
              <w:t>。</w:t>
            </w:r>
          </w:p>
        </w:tc>
        <w:tc>
          <w:tcPr>
            <w:tcW w:w="3134" w:type="dxa"/>
          </w:tcPr>
          <w:p w:rsidR="00623C12" w:rsidRDefault="00623C12">
            <w:pPr>
              <w:widowControl/>
              <w:adjustRightInd w:val="0"/>
              <w:snapToGrid w:val="0"/>
              <w:spacing w:line="360" w:lineRule="exact"/>
              <w:rPr>
                <w:rFonts w:eastAsia="仿宋_GB2312"/>
                <w:szCs w:val="21"/>
              </w:rPr>
            </w:pPr>
          </w:p>
        </w:tc>
        <w:tc>
          <w:tcPr>
            <w:tcW w:w="2607" w:type="dxa"/>
          </w:tcPr>
          <w:p w:rsidR="00623C12" w:rsidRDefault="00623C12">
            <w:pPr>
              <w:widowControl/>
              <w:adjustRightInd w:val="0"/>
              <w:snapToGrid w:val="0"/>
              <w:spacing w:line="360" w:lineRule="exact"/>
              <w:rPr>
                <w:rFonts w:eastAsia="仿宋_GB2312"/>
                <w:szCs w:val="21"/>
              </w:rPr>
            </w:pPr>
          </w:p>
        </w:tc>
      </w:tr>
      <w:tr w:rsidR="00623C12">
        <w:trPr>
          <w:trHeight w:val="454"/>
          <w:jc w:val="center"/>
        </w:trPr>
        <w:tc>
          <w:tcPr>
            <w:tcW w:w="715" w:type="dxa"/>
            <w:vMerge/>
          </w:tcPr>
          <w:p w:rsidR="00623C12" w:rsidRDefault="00623C1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3.3.2</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szCs w:val="21"/>
              </w:rPr>
            </w:pPr>
            <w:r>
              <w:rPr>
                <w:rFonts w:eastAsia="仿宋_GB2312"/>
                <w:szCs w:val="21"/>
              </w:rPr>
              <w:t>主要检验仪器和设备应当具有明确的操作规程。</w:t>
            </w:r>
          </w:p>
          <w:p w:rsidR="00623C12" w:rsidRDefault="005177B4">
            <w:pPr>
              <w:widowControl/>
              <w:adjustRightInd w:val="0"/>
              <w:snapToGrid w:val="0"/>
              <w:spacing w:line="360" w:lineRule="exact"/>
              <w:rPr>
                <w:rFonts w:eastAsia="仿宋_GB2312"/>
                <w:i/>
                <w:szCs w:val="21"/>
              </w:rPr>
            </w:pPr>
            <w:r>
              <w:rPr>
                <w:rFonts w:eastAsia="仿宋_GB2312"/>
                <w:b/>
                <w:iCs/>
              </w:rPr>
              <w:t>主要检测设备是否制定了操作规程。</w:t>
            </w:r>
          </w:p>
        </w:tc>
        <w:tc>
          <w:tcPr>
            <w:tcW w:w="3134" w:type="dxa"/>
          </w:tcPr>
          <w:p w:rsidR="00623C12" w:rsidRDefault="00623C12">
            <w:pPr>
              <w:widowControl/>
              <w:adjustRightInd w:val="0"/>
              <w:snapToGrid w:val="0"/>
              <w:spacing w:line="360" w:lineRule="exact"/>
              <w:rPr>
                <w:rFonts w:eastAsia="仿宋_GB2312"/>
                <w:szCs w:val="21"/>
              </w:rPr>
            </w:pPr>
          </w:p>
        </w:tc>
        <w:tc>
          <w:tcPr>
            <w:tcW w:w="2607" w:type="dxa"/>
          </w:tcPr>
          <w:p w:rsidR="00623C12" w:rsidRDefault="00623C12">
            <w:pPr>
              <w:widowControl/>
              <w:adjustRightInd w:val="0"/>
              <w:snapToGrid w:val="0"/>
              <w:spacing w:line="360" w:lineRule="exact"/>
              <w:rPr>
                <w:rFonts w:eastAsia="仿宋_GB2312"/>
                <w:szCs w:val="21"/>
              </w:rPr>
            </w:pPr>
          </w:p>
        </w:tc>
      </w:tr>
      <w:tr w:rsidR="00623C12">
        <w:trPr>
          <w:trHeight w:val="454"/>
          <w:jc w:val="center"/>
        </w:trPr>
        <w:tc>
          <w:tcPr>
            <w:tcW w:w="715" w:type="dxa"/>
            <w:vMerge/>
          </w:tcPr>
          <w:p w:rsidR="00623C12" w:rsidRDefault="00623C1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3.4.1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szCs w:val="21"/>
              </w:rPr>
            </w:pPr>
            <w:r>
              <w:rPr>
                <w:rFonts w:eastAsia="仿宋_GB2312"/>
                <w:szCs w:val="21"/>
              </w:rPr>
              <w:t>应当建立检验仪器和设备的使用记录，记录内容应当包括使用、校准、维护和维修等情况。</w:t>
            </w:r>
          </w:p>
        </w:tc>
        <w:tc>
          <w:tcPr>
            <w:tcW w:w="3134" w:type="dxa"/>
          </w:tcPr>
          <w:p w:rsidR="00623C12" w:rsidRDefault="00623C12">
            <w:pPr>
              <w:widowControl/>
              <w:adjustRightInd w:val="0"/>
              <w:snapToGrid w:val="0"/>
              <w:spacing w:line="360" w:lineRule="exact"/>
              <w:rPr>
                <w:rFonts w:eastAsia="仿宋_GB2312"/>
                <w:szCs w:val="21"/>
              </w:rPr>
            </w:pPr>
          </w:p>
        </w:tc>
        <w:tc>
          <w:tcPr>
            <w:tcW w:w="2607" w:type="dxa"/>
          </w:tcPr>
          <w:p w:rsidR="00623C12" w:rsidRDefault="00623C12">
            <w:pPr>
              <w:widowControl/>
              <w:adjustRightInd w:val="0"/>
              <w:snapToGrid w:val="0"/>
              <w:spacing w:line="360" w:lineRule="exact"/>
              <w:rPr>
                <w:rFonts w:eastAsia="仿宋_GB2312"/>
                <w:szCs w:val="21"/>
              </w:rPr>
            </w:pPr>
          </w:p>
        </w:tc>
      </w:tr>
      <w:tr w:rsidR="00623C12">
        <w:trPr>
          <w:trHeight w:val="454"/>
          <w:jc w:val="center"/>
        </w:trPr>
        <w:tc>
          <w:tcPr>
            <w:tcW w:w="715" w:type="dxa"/>
            <w:vMerge/>
          </w:tcPr>
          <w:p w:rsidR="00623C12" w:rsidRDefault="00623C1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3.5.1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szCs w:val="21"/>
              </w:rPr>
            </w:pPr>
            <w:r>
              <w:rPr>
                <w:rFonts w:eastAsia="仿宋_GB2312"/>
                <w:szCs w:val="21"/>
              </w:rPr>
              <w:t>计量器具的量程精度应当满足使用要求，计量器具应当标明其校准有效期，保存相应记录。</w:t>
            </w:r>
          </w:p>
          <w:p w:rsidR="00623C12" w:rsidRDefault="005177B4">
            <w:pPr>
              <w:widowControl/>
              <w:adjustRightInd w:val="0"/>
              <w:snapToGrid w:val="0"/>
              <w:spacing w:line="360" w:lineRule="exact"/>
              <w:rPr>
                <w:rFonts w:eastAsia="仿宋_GB2312"/>
                <w:i/>
                <w:szCs w:val="21"/>
              </w:rPr>
            </w:pPr>
            <w:r>
              <w:rPr>
                <w:rFonts w:eastAsia="仿宋_GB2312"/>
                <w:b/>
                <w:iCs/>
              </w:rPr>
              <w:t>查看计量器具的校准记录，确定是否在有效期内使用。</w:t>
            </w:r>
          </w:p>
        </w:tc>
        <w:tc>
          <w:tcPr>
            <w:tcW w:w="3134" w:type="dxa"/>
          </w:tcPr>
          <w:p w:rsidR="00623C12" w:rsidRDefault="00623C12">
            <w:pPr>
              <w:widowControl/>
              <w:adjustRightInd w:val="0"/>
              <w:snapToGrid w:val="0"/>
              <w:spacing w:line="360" w:lineRule="exact"/>
              <w:rPr>
                <w:rFonts w:eastAsia="仿宋_GB2312"/>
                <w:szCs w:val="21"/>
              </w:rPr>
            </w:pPr>
          </w:p>
        </w:tc>
        <w:tc>
          <w:tcPr>
            <w:tcW w:w="2607" w:type="dxa"/>
          </w:tcPr>
          <w:p w:rsidR="00623C12" w:rsidRDefault="00623C12">
            <w:pPr>
              <w:widowControl/>
              <w:adjustRightInd w:val="0"/>
              <w:snapToGrid w:val="0"/>
              <w:spacing w:line="360" w:lineRule="exact"/>
              <w:rPr>
                <w:rFonts w:eastAsia="仿宋_GB2312"/>
                <w:szCs w:val="21"/>
              </w:rPr>
            </w:pPr>
          </w:p>
        </w:tc>
      </w:tr>
      <w:tr w:rsidR="00623C12">
        <w:trPr>
          <w:trHeight w:val="454"/>
          <w:jc w:val="center"/>
        </w:trPr>
        <w:tc>
          <w:tcPr>
            <w:tcW w:w="715" w:type="dxa"/>
            <w:vMerge w:val="restart"/>
            <w:vAlign w:val="center"/>
          </w:tcPr>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rPr>
                <w:rFonts w:eastAsia="仿宋_GB2312"/>
                <w:b/>
                <w:kern w:val="0"/>
                <w:sz w:val="28"/>
                <w:szCs w:val="28"/>
              </w:rPr>
            </w:pPr>
          </w:p>
          <w:p w:rsidR="00623C12" w:rsidRDefault="00623C12">
            <w:pPr>
              <w:keepNext/>
              <w:keepLines/>
              <w:widowControl/>
              <w:adjustRightInd w:val="0"/>
              <w:snapToGrid w:val="0"/>
              <w:spacing w:line="360" w:lineRule="exact"/>
              <w:rPr>
                <w:rFonts w:eastAsia="仿宋_GB2312"/>
                <w:b/>
                <w:kern w:val="0"/>
                <w:sz w:val="28"/>
                <w:szCs w:val="28"/>
              </w:rPr>
            </w:pPr>
          </w:p>
          <w:p w:rsidR="00623C12" w:rsidRDefault="00623C12">
            <w:pPr>
              <w:keepNext/>
              <w:keepLines/>
              <w:widowControl/>
              <w:adjustRightInd w:val="0"/>
              <w:snapToGrid w:val="0"/>
              <w:spacing w:line="360" w:lineRule="exact"/>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文</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件</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管</w:t>
            </w:r>
          </w:p>
          <w:p w:rsidR="00623C12" w:rsidRDefault="005177B4">
            <w:pPr>
              <w:adjustRightInd w:val="0"/>
              <w:snapToGrid w:val="0"/>
              <w:spacing w:line="360" w:lineRule="exact"/>
              <w:jc w:val="center"/>
              <w:rPr>
                <w:rFonts w:eastAsia="仿宋_GB2312"/>
                <w:kern w:val="0"/>
                <w:szCs w:val="21"/>
              </w:rPr>
            </w:pPr>
            <w:r>
              <w:rPr>
                <w:rFonts w:eastAsia="仿宋_GB2312"/>
                <w:b/>
                <w:kern w:val="0"/>
                <w:sz w:val="28"/>
                <w:szCs w:val="28"/>
              </w:rPr>
              <w:t>理</w:t>
            </w:r>
          </w:p>
          <w:p w:rsidR="00623C12" w:rsidRDefault="00623C12">
            <w:pPr>
              <w:adjustRightInd w:val="0"/>
              <w:snapToGrid w:val="0"/>
              <w:spacing w:line="360" w:lineRule="exact"/>
              <w:jc w:val="center"/>
              <w:rPr>
                <w:rFonts w:eastAsia="仿宋_GB2312"/>
                <w:kern w:val="0"/>
                <w:szCs w:val="21"/>
              </w:rPr>
            </w:pPr>
          </w:p>
          <w:p w:rsidR="00623C12" w:rsidRDefault="00623C12">
            <w:pPr>
              <w:adjustRightInd w:val="0"/>
              <w:snapToGrid w:val="0"/>
              <w:spacing w:line="360" w:lineRule="exact"/>
              <w:jc w:val="center"/>
              <w:rPr>
                <w:rFonts w:eastAsia="仿宋_GB2312"/>
                <w:kern w:val="0"/>
                <w:szCs w:val="21"/>
              </w:rPr>
            </w:pPr>
          </w:p>
          <w:p w:rsidR="00623C12" w:rsidRDefault="00623C12">
            <w:pPr>
              <w:adjustRightInd w:val="0"/>
              <w:snapToGrid w:val="0"/>
              <w:spacing w:line="360" w:lineRule="exact"/>
              <w:jc w:val="center"/>
              <w:rPr>
                <w:rFonts w:eastAsia="仿宋_GB2312"/>
                <w:kern w:val="0"/>
                <w:szCs w:val="21"/>
              </w:rPr>
            </w:pPr>
          </w:p>
          <w:p w:rsidR="00623C12" w:rsidRDefault="00623C12">
            <w:pPr>
              <w:adjustRightInd w:val="0"/>
              <w:snapToGrid w:val="0"/>
              <w:spacing w:line="360" w:lineRule="exact"/>
              <w:jc w:val="center"/>
              <w:rPr>
                <w:rFonts w:eastAsia="仿宋_GB2312"/>
                <w:kern w:val="0"/>
                <w:szCs w:val="21"/>
              </w:rPr>
            </w:pPr>
          </w:p>
          <w:p w:rsidR="00623C12" w:rsidRDefault="00623C12">
            <w:pPr>
              <w:adjustRightInd w:val="0"/>
              <w:snapToGrid w:val="0"/>
              <w:spacing w:line="360" w:lineRule="exact"/>
              <w:jc w:val="center"/>
              <w:rPr>
                <w:rFonts w:eastAsia="仿宋_GB2312"/>
                <w:kern w:val="0"/>
                <w:szCs w:val="21"/>
              </w:rPr>
            </w:pPr>
          </w:p>
          <w:p w:rsidR="00623C12" w:rsidRDefault="00623C12">
            <w:pPr>
              <w:adjustRightInd w:val="0"/>
              <w:snapToGrid w:val="0"/>
              <w:spacing w:line="360" w:lineRule="exact"/>
              <w:jc w:val="center"/>
              <w:rPr>
                <w:rFonts w:eastAsia="仿宋_GB2312"/>
                <w:kern w:val="0"/>
                <w:szCs w:val="21"/>
              </w:rPr>
            </w:pPr>
          </w:p>
          <w:p w:rsidR="00623C12" w:rsidRDefault="00623C12">
            <w:pPr>
              <w:adjustRightInd w:val="0"/>
              <w:snapToGrid w:val="0"/>
              <w:spacing w:line="360" w:lineRule="exact"/>
              <w:jc w:val="center"/>
              <w:rPr>
                <w:rFonts w:eastAsia="仿宋_GB2312"/>
                <w:kern w:val="0"/>
                <w:szCs w:val="21"/>
              </w:rPr>
            </w:pPr>
          </w:p>
          <w:p w:rsidR="00623C12" w:rsidRDefault="00623C12">
            <w:pPr>
              <w:adjustRightInd w:val="0"/>
              <w:snapToGrid w:val="0"/>
              <w:spacing w:line="360" w:lineRule="exact"/>
              <w:jc w:val="center"/>
              <w:rPr>
                <w:rFonts w:eastAsia="仿宋_GB2312"/>
                <w:kern w:val="0"/>
                <w:szCs w:val="21"/>
              </w:rPr>
            </w:pPr>
          </w:p>
          <w:p w:rsidR="00623C12" w:rsidRDefault="00623C12">
            <w:pPr>
              <w:adjustRightInd w:val="0"/>
              <w:snapToGrid w:val="0"/>
              <w:spacing w:line="360" w:lineRule="exact"/>
              <w:jc w:val="center"/>
              <w:rPr>
                <w:rFonts w:eastAsia="仿宋_GB2312"/>
                <w:kern w:val="0"/>
                <w:szCs w:val="21"/>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文</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件</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管</w:t>
            </w:r>
          </w:p>
          <w:p w:rsidR="00623C12" w:rsidRDefault="005177B4">
            <w:pPr>
              <w:adjustRightInd w:val="0"/>
              <w:snapToGrid w:val="0"/>
              <w:spacing w:line="360" w:lineRule="exact"/>
              <w:jc w:val="center"/>
              <w:rPr>
                <w:rFonts w:eastAsia="仿宋_GB2312"/>
                <w:kern w:val="0"/>
                <w:szCs w:val="21"/>
              </w:rPr>
            </w:pPr>
            <w:r>
              <w:rPr>
                <w:rFonts w:eastAsia="仿宋_GB2312"/>
                <w:b/>
                <w:kern w:val="0"/>
                <w:sz w:val="28"/>
                <w:szCs w:val="28"/>
              </w:rPr>
              <w:t>理</w:t>
            </w:r>
          </w:p>
          <w:p w:rsidR="00623C12" w:rsidRDefault="00623C1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lastRenderedPageBreak/>
              <w:t>*4.1.1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应当建立健全质量管理体系文件，包括质量方针和质量目标、质量手册、程序文件、技术文件和记录，以及法规要求的其他文件。</w:t>
            </w:r>
          </w:p>
          <w:p w:rsidR="00623C12" w:rsidRDefault="005177B4">
            <w:pPr>
              <w:widowControl/>
              <w:adjustRightInd w:val="0"/>
              <w:snapToGrid w:val="0"/>
              <w:spacing w:line="360" w:lineRule="exact"/>
              <w:rPr>
                <w:rFonts w:eastAsia="仿宋_GB2312"/>
                <w:szCs w:val="21"/>
              </w:rPr>
            </w:pPr>
            <w:r>
              <w:rPr>
                <w:rFonts w:eastAsia="仿宋_GB2312"/>
                <w:b/>
                <w:kern w:val="0"/>
                <w:szCs w:val="21"/>
              </w:rPr>
              <w:t>质量方针应当在企业内部得到沟通和理解；应当在持续适宜性方面得到评审。质量目标应当与质量方针保持一致；应当根据总的质量目标，在相关职能和层次上进行分解，建立各职能和层次的质量目标；应当包括满足产品要求所需的内容；应当可测量、可评估；应当有具体的方法和程序来保障。</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4.1.2</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质量手册应当对质量管理体系作出规定。</w:t>
            </w:r>
          </w:p>
          <w:p w:rsidR="00623C12" w:rsidRDefault="005177B4">
            <w:pPr>
              <w:widowControl/>
              <w:adjustRightInd w:val="0"/>
              <w:snapToGrid w:val="0"/>
              <w:spacing w:line="360" w:lineRule="exact"/>
              <w:rPr>
                <w:rFonts w:eastAsia="仿宋_GB2312"/>
                <w:i/>
                <w:kern w:val="0"/>
                <w:szCs w:val="21"/>
              </w:rPr>
            </w:pPr>
            <w:r>
              <w:rPr>
                <w:rFonts w:eastAsia="仿宋_GB2312"/>
                <w:b/>
                <w:iCs/>
              </w:rPr>
              <w:t>查看企业的</w:t>
            </w:r>
            <w:r>
              <w:rPr>
                <w:rFonts w:eastAsia="仿宋_GB2312"/>
                <w:b/>
                <w:kern w:val="0"/>
                <w:szCs w:val="21"/>
              </w:rPr>
              <w:t>质量手册，应当包括企业质量目标、组织机构及职责、质量体系的适用范围和要求。</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4.1.3</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程序文件应当根据产品生产和质量管理过程中需要建立的各种工作程序而制定，包含本规范所规定的各项程序文件。</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*4.1.4</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技术文件应当包括产品技术要求及相关标准、生产工艺规程、作业指导书、检验和试验操作规程、安装和服务操作规程等相关文件。</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4.2.1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应当建立文件控制程序，系统地设计、制定、审核、批准和发放质量管理体系文件。</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4.2.2</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文件的起草、修订、审核、批准、替换或撤销、复制、保管和销毁等应当按照控制程序管理，并有相应的文件分发、撤销、复制和销毁记录。</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4.</w:t>
            </w:r>
            <w:r>
              <w:rPr>
                <w:rFonts w:eastAsia="仿宋_GB2312"/>
                <w:iCs/>
                <w:kern w:val="0"/>
                <w:szCs w:val="21"/>
              </w:rPr>
              <w:t>2.3</w:t>
            </w:r>
          </w:p>
        </w:tc>
        <w:tc>
          <w:tcPr>
            <w:tcW w:w="5684" w:type="dxa"/>
            <w:tcMar>
              <w:left w:w="57" w:type="dxa"/>
              <w:right w:w="57" w:type="dxa"/>
            </w:tcMar>
            <w:vAlign w:val="center"/>
          </w:tcPr>
          <w:p w:rsidR="00623C12" w:rsidRDefault="005177B4">
            <w:pPr>
              <w:adjustRightInd w:val="0"/>
              <w:snapToGrid w:val="0"/>
              <w:spacing w:line="360" w:lineRule="exact"/>
              <w:rPr>
                <w:rFonts w:eastAsia="仿宋_GB2312"/>
                <w:kern w:val="0"/>
                <w:szCs w:val="21"/>
              </w:rPr>
            </w:pPr>
            <w:r>
              <w:rPr>
                <w:rFonts w:eastAsia="仿宋_GB2312"/>
                <w:kern w:val="0"/>
                <w:szCs w:val="21"/>
              </w:rPr>
              <w:t>文</w:t>
            </w:r>
            <w:r>
              <w:rPr>
                <w:rFonts w:eastAsia="仿宋_GB2312"/>
                <w:spacing w:val="-6"/>
                <w:kern w:val="0"/>
                <w:szCs w:val="21"/>
              </w:rPr>
              <w:t>件更新或修订时应当按照规定评审和批准，能够识别文件的更改和修订状态。</w:t>
            </w:r>
          </w:p>
          <w:p w:rsidR="00623C12" w:rsidRDefault="005177B4">
            <w:pPr>
              <w:widowControl/>
              <w:adjustRightInd w:val="0"/>
              <w:snapToGrid w:val="0"/>
              <w:spacing w:line="360" w:lineRule="exact"/>
              <w:rPr>
                <w:rFonts w:eastAsia="仿宋_GB2312"/>
                <w:i/>
                <w:kern w:val="0"/>
                <w:szCs w:val="21"/>
              </w:rPr>
            </w:pPr>
            <w:r>
              <w:rPr>
                <w:rFonts w:eastAsia="仿宋_GB2312"/>
                <w:b/>
                <w:iCs/>
              </w:rPr>
              <w:t>查看相关记录确认文件的更新或修订是否经过评审和批准；其更改和修订状态是否能够得到识别。</w:t>
            </w:r>
          </w:p>
        </w:tc>
        <w:tc>
          <w:tcPr>
            <w:tcW w:w="3134" w:type="dxa"/>
          </w:tcPr>
          <w:p w:rsidR="00623C12" w:rsidRDefault="00623C12">
            <w:pPr>
              <w:adjustRightInd w:val="0"/>
              <w:snapToGrid w:val="0"/>
              <w:spacing w:line="360" w:lineRule="exact"/>
              <w:rPr>
                <w:rFonts w:eastAsia="仿宋_GB2312"/>
                <w:kern w:val="0"/>
                <w:szCs w:val="21"/>
              </w:rPr>
            </w:pPr>
          </w:p>
        </w:tc>
        <w:tc>
          <w:tcPr>
            <w:tcW w:w="2607" w:type="dxa"/>
          </w:tcPr>
          <w:p w:rsidR="00623C12" w:rsidRDefault="00623C12">
            <w:pPr>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4.2.4</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分发和使用的文件应当为适宜的文本，已撤销或作废的文件应当进行标识，防止误用。</w:t>
            </w:r>
          </w:p>
          <w:p w:rsidR="00623C12" w:rsidRDefault="005177B4">
            <w:pPr>
              <w:adjustRightInd w:val="0"/>
              <w:snapToGrid w:val="0"/>
              <w:spacing w:line="360" w:lineRule="exact"/>
              <w:rPr>
                <w:rFonts w:eastAsia="仿宋_GB2312"/>
                <w:i/>
                <w:kern w:val="0"/>
                <w:szCs w:val="21"/>
              </w:rPr>
            </w:pPr>
            <w:r>
              <w:rPr>
                <w:rFonts w:eastAsia="仿宋_GB2312"/>
                <w:b/>
                <w:iCs/>
              </w:rPr>
              <w:t>到工作现场抽查现场使用的文件，确认是否是有效版本。作废文件是否明确标识。</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4.3.1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应当确定作废的技术文件等必要的质量管理体系文件的保存期限，满足产品维修和产品质量责任追溯等需要。</w:t>
            </w:r>
          </w:p>
          <w:p w:rsidR="00623C12" w:rsidRDefault="005177B4">
            <w:pPr>
              <w:adjustRightInd w:val="0"/>
              <w:snapToGrid w:val="0"/>
              <w:spacing w:line="360" w:lineRule="exact"/>
              <w:rPr>
                <w:rFonts w:eastAsia="仿宋_GB2312"/>
                <w:kern w:val="0"/>
                <w:szCs w:val="21"/>
              </w:rPr>
            </w:pPr>
            <w:r>
              <w:rPr>
                <w:rFonts w:eastAsia="仿宋_GB2312"/>
                <w:b/>
                <w:kern w:val="0"/>
                <w:szCs w:val="21"/>
              </w:rPr>
              <w:t>保存期限应当不少于企业所规定的医疗器械寿命期。</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4.</w:t>
            </w:r>
            <w:r>
              <w:rPr>
                <w:rFonts w:eastAsia="仿宋_GB2312"/>
                <w:iCs/>
                <w:kern w:val="0"/>
                <w:szCs w:val="21"/>
              </w:rPr>
              <w:t>4.1</w:t>
            </w:r>
          </w:p>
        </w:tc>
        <w:tc>
          <w:tcPr>
            <w:tcW w:w="5684" w:type="dxa"/>
            <w:tcMar>
              <w:left w:w="57" w:type="dxa"/>
              <w:right w:w="57" w:type="dxa"/>
            </w:tcMar>
            <w:vAlign w:val="center"/>
          </w:tcPr>
          <w:p w:rsidR="00623C12" w:rsidRDefault="005177B4">
            <w:pPr>
              <w:adjustRightInd w:val="0"/>
              <w:snapToGrid w:val="0"/>
              <w:spacing w:line="360" w:lineRule="exact"/>
              <w:rPr>
                <w:rFonts w:eastAsia="仿宋_GB2312"/>
                <w:kern w:val="0"/>
                <w:szCs w:val="21"/>
              </w:rPr>
            </w:pPr>
            <w:r>
              <w:rPr>
                <w:rFonts w:eastAsia="仿宋_GB2312"/>
                <w:kern w:val="0"/>
                <w:szCs w:val="21"/>
              </w:rPr>
              <w:t>应当建立记录控制程序，包括记录的标识、保管、检索、保存期限和处置要求等。</w:t>
            </w:r>
          </w:p>
        </w:tc>
        <w:tc>
          <w:tcPr>
            <w:tcW w:w="3134" w:type="dxa"/>
          </w:tcPr>
          <w:p w:rsidR="00623C12" w:rsidRDefault="00623C12">
            <w:pPr>
              <w:adjustRightInd w:val="0"/>
              <w:snapToGrid w:val="0"/>
              <w:spacing w:line="360" w:lineRule="exact"/>
              <w:rPr>
                <w:rFonts w:eastAsia="仿宋_GB2312"/>
                <w:kern w:val="0"/>
                <w:szCs w:val="21"/>
              </w:rPr>
            </w:pPr>
          </w:p>
        </w:tc>
        <w:tc>
          <w:tcPr>
            <w:tcW w:w="2607" w:type="dxa"/>
          </w:tcPr>
          <w:p w:rsidR="00623C12" w:rsidRDefault="00623C12">
            <w:pPr>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4.4.2</w:t>
            </w:r>
          </w:p>
        </w:tc>
        <w:tc>
          <w:tcPr>
            <w:tcW w:w="5684" w:type="dxa"/>
            <w:tcMar>
              <w:left w:w="57" w:type="dxa"/>
              <w:right w:w="57" w:type="dxa"/>
            </w:tcMar>
            <w:vAlign w:val="center"/>
          </w:tcPr>
          <w:p w:rsidR="00623C12" w:rsidRDefault="005177B4">
            <w:pPr>
              <w:adjustRightInd w:val="0"/>
              <w:snapToGrid w:val="0"/>
              <w:spacing w:line="360" w:lineRule="exact"/>
              <w:rPr>
                <w:rFonts w:eastAsia="仿宋_GB2312"/>
                <w:kern w:val="0"/>
                <w:szCs w:val="21"/>
              </w:rPr>
            </w:pPr>
            <w:r>
              <w:rPr>
                <w:rFonts w:eastAsia="仿宋_GB2312"/>
                <w:kern w:val="0"/>
                <w:szCs w:val="21"/>
              </w:rPr>
              <w:t>记录应当保证产品生产、质量控制等活动可追溯性。</w:t>
            </w:r>
          </w:p>
        </w:tc>
        <w:tc>
          <w:tcPr>
            <w:tcW w:w="3134" w:type="dxa"/>
          </w:tcPr>
          <w:p w:rsidR="00623C12" w:rsidRDefault="00623C12">
            <w:pPr>
              <w:adjustRightInd w:val="0"/>
              <w:snapToGrid w:val="0"/>
              <w:spacing w:line="360" w:lineRule="exact"/>
              <w:rPr>
                <w:rFonts w:eastAsia="仿宋_GB2312"/>
                <w:kern w:val="0"/>
                <w:szCs w:val="21"/>
              </w:rPr>
            </w:pPr>
          </w:p>
        </w:tc>
        <w:tc>
          <w:tcPr>
            <w:tcW w:w="2607" w:type="dxa"/>
          </w:tcPr>
          <w:p w:rsidR="00623C12" w:rsidRDefault="00623C12">
            <w:pPr>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4.4.3</w:t>
            </w:r>
          </w:p>
        </w:tc>
        <w:tc>
          <w:tcPr>
            <w:tcW w:w="5684" w:type="dxa"/>
            <w:tcMar>
              <w:left w:w="57" w:type="dxa"/>
              <w:right w:w="57" w:type="dxa"/>
            </w:tcMar>
            <w:vAlign w:val="center"/>
          </w:tcPr>
          <w:p w:rsidR="00623C12" w:rsidRDefault="005177B4">
            <w:pPr>
              <w:adjustRightInd w:val="0"/>
              <w:snapToGrid w:val="0"/>
              <w:spacing w:line="360" w:lineRule="exact"/>
              <w:rPr>
                <w:rFonts w:eastAsia="仿宋_GB2312"/>
                <w:kern w:val="0"/>
                <w:szCs w:val="21"/>
              </w:rPr>
            </w:pPr>
            <w:r>
              <w:rPr>
                <w:rFonts w:eastAsia="仿宋_GB2312"/>
                <w:kern w:val="0"/>
                <w:szCs w:val="21"/>
              </w:rPr>
              <w:t>记录应当清晰、完整，易于识别和检索，防止破损和丢失。</w:t>
            </w:r>
          </w:p>
        </w:tc>
        <w:tc>
          <w:tcPr>
            <w:tcW w:w="3134" w:type="dxa"/>
          </w:tcPr>
          <w:p w:rsidR="00623C12" w:rsidRDefault="00623C12">
            <w:pPr>
              <w:adjustRightInd w:val="0"/>
              <w:snapToGrid w:val="0"/>
              <w:spacing w:line="360" w:lineRule="exact"/>
              <w:rPr>
                <w:rFonts w:eastAsia="仿宋_GB2312"/>
                <w:kern w:val="0"/>
                <w:szCs w:val="21"/>
              </w:rPr>
            </w:pPr>
          </w:p>
        </w:tc>
        <w:tc>
          <w:tcPr>
            <w:tcW w:w="2607" w:type="dxa"/>
          </w:tcPr>
          <w:p w:rsidR="00623C12" w:rsidRDefault="00623C12">
            <w:pPr>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4.4.4</w:t>
            </w:r>
          </w:p>
        </w:tc>
        <w:tc>
          <w:tcPr>
            <w:tcW w:w="5684" w:type="dxa"/>
            <w:tcMar>
              <w:left w:w="57" w:type="dxa"/>
              <w:right w:w="57" w:type="dxa"/>
            </w:tcMar>
            <w:vAlign w:val="center"/>
          </w:tcPr>
          <w:p w:rsidR="00623C12" w:rsidRDefault="005177B4">
            <w:pPr>
              <w:adjustRightInd w:val="0"/>
              <w:snapToGrid w:val="0"/>
              <w:spacing w:line="360" w:lineRule="exact"/>
              <w:rPr>
                <w:rFonts w:eastAsia="仿宋_GB2312"/>
                <w:kern w:val="0"/>
                <w:szCs w:val="21"/>
              </w:rPr>
            </w:pPr>
            <w:r>
              <w:rPr>
                <w:rFonts w:eastAsia="仿宋_GB2312"/>
                <w:kern w:val="0"/>
                <w:szCs w:val="21"/>
              </w:rPr>
              <w:t>记录不得随意涂改或销毁，更改记录应当签注姓名和日期，并使原有信息仍清晰可辨，必要时，应当说明更改的理由。</w:t>
            </w:r>
          </w:p>
        </w:tc>
        <w:tc>
          <w:tcPr>
            <w:tcW w:w="3134" w:type="dxa"/>
          </w:tcPr>
          <w:p w:rsidR="00623C12" w:rsidRDefault="00623C12">
            <w:pPr>
              <w:adjustRightInd w:val="0"/>
              <w:snapToGrid w:val="0"/>
              <w:spacing w:line="360" w:lineRule="exact"/>
              <w:rPr>
                <w:rFonts w:eastAsia="仿宋_GB2312"/>
                <w:kern w:val="0"/>
                <w:szCs w:val="21"/>
              </w:rPr>
            </w:pPr>
          </w:p>
        </w:tc>
        <w:tc>
          <w:tcPr>
            <w:tcW w:w="2607" w:type="dxa"/>
          </w:tcPr>
          <w:p w:rsidR="00623C12" w:rsidRDefault="00623C12">
            <w:pPr>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4.4.5</w:t>
            </w:r>
          </w:p>
        </w:tc>
        <w:tc>
          <w:tcPr>
            <w:tcW w:w="5684" w:type="dxa"/>
            <w:tcMar>
              <w:left w:w="57" w:type="dxa"/>
              <w:right w:w="57" w:type="dxa"/>
            </w:tcMar>
            <w:vAlign w:val="center"/>
          </w:tcPr>
          <w:p w:rsidR="00623C12" w:rsidRDefault="005177B4">
            <w:pPr>
              <w:adjustRightInd w:val="0"/>
              <w:snapToGrid w:val="0"/>
              <w:spacing w:line="360" w:lineRule="exact"/>
              <w:rPr>
                <w:rFonts w:eastAsia="仿宋_GB2312"/>
                <w:kern w:val="0"/>
                <w:szCs w:val="21"/>
              </w:rPr>
            </w:pPr>
            <w:r>
              <w:rPr>
                <w:rFonts w:eastAsia="仿宋_GB2312"/>
                <w:kern w:val="0"/>
                <w:szCs w:val="21"/>
              </w:rPr>
              <w:t>记录的保存期限至少相当于生产企业所规定的医疗器械的寿命期，但从放行产品的日期起不少于</w:t>
            </w:r>
            <w:r>
              <w:rPr>
                <w:rFonts w:eastAsia="仿宋_GB2312"/>
                <w:kern w:val="0"/>
                <w:szCs w:val="21"/>
              </w:rPr>
              <w:t>2</w:t>
            </w:r>
            <w:r>
              <w:rPr>
                <w:rFonts w:eastAsia="仿宋_GB2312"/>
                <w:kern w:val="0"/>
                <w:szCs w:val="21"/>
              </w:rPr>
              <w:t>年，或符合相关法规要求，并可追溯。</w:t>
            </w:r>
          </w:p>
        </w:tc>
        <w:tc>
          <w:tcPr>
            <w:tcW w:w="3134" w:type="dxa"/>
          </w:tcPr>
          <w:p w:rsidR="00623C12" w:rsidRDefault="00623C12">
            <w:pPr>
              <w:adjustRightInd w:val="0"/>
              <w:snapToGrid w:val="0"/>
              <w:spacing w:line="360" w:lineRule="exact"/>
              <w:rPr>
                <w:rFonts w:eastAsia="仿宋_GB2312"/>
                <w:kern w:val="0"/>
                <w:szCs w:val="21"/>
              </w:rPr>
            </w:pPr>
          </w:p>
        </w:tc>
        <w:tc>
          <w:tcPr>
            <w:tcW w:w="2607" w:type="dxa"/>
          </w:tcPr>
          <w:p w:rsidR="00623C12" w:rsidRDefault="00623C12">
            <w:pPr>
              <w:adjustRightInd w:val="0"/>
              <w:snapToGrid w:val="0"/>
              <w:spacing w:line="360" w:lineRule="exact"/>
              <w:rPr>
                <w:rFonts w:eastAsia="仿宋_GB2312"/>
                <w:kern w:val="0"/>
                <w:szCs w:val="21"/>
              </w:rPr>
            </w:pPr>
          </w:p>
        </w:tc>
      </w:tr>
      <w:tr w:rsidR="00623C12">
        <w:trPr>
          <w:trHeight w:val="2522"/>
          <w:jc w:val="center"/>
        </w:trPr>
        <w:tc>
          <w:tcPr>
            <w:tcW w:w="715" w:type="dxa"/>
            <w:vMerge w:val="restart"/>
            <w:vAlign w:val="center"/>
          </w:tcPr>
          <w:p w:rsidR="00623C12" w:rsidRDefault="00623C12">
            <w:pPr>
              <w:widowControl/>
              <w:adjustRightInd w:val="0"/>
              <w:snapToGrid w:val="0"/>
              <w:spacing w:line="360" w:lineRule="exact"/>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设计开发</w:t>
            </w: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设计开发</w:t>
            </w: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kern w:val="0"/>
                <w:szCs w:val="21"/>
              </w:rPr>
            </w:pPr>
          </w:p>
          <w:p w:rsidR="00623C12" w:rsidRDefault="00623C12">
            <w:pPr>
              <w:widowControl/>
              <w:adjustRightInd w:val="0"/>
              <w:snapToGrid w:val="0"/>
              <w:spacing w:line="360" w:lineRule="exact"/>
              <w:jc w:val="center"/>
              <w:rPr>
                <w:rFonts w:eastAsia="仿宋_GB2312"/>
                <w:kern w:val="0"/>
                <w:szCs w:val="21"/>
              </w:rPr>
            </w:pPr>
          </w:p>
          <w:p w:rsidR="00623C12" w:rsidRDefault="00623C12">
            <w:pPr>
              <w:widowControl/>
              <w:adjustRightInd w:val="0"/>
              <w:snapToGrid w:val="0"/>
              <w:spacing w:line="360" w:lineRule="exact"/>
              <w:jc w:val="center"/>
              <w:rPr>
                <w:rFonts w:eastAsia="仿宋_GB2312"/>
                <w:kern w:val="0"/>
                <w:szCs w:val="21"/>
              </w:rPr>
            </w:pPr>
          </w:p>
          <w:p w:rsidR="00623C12" w:rsidRDefault="00623C12">
            <w:pPr>
              <w:widowControl/>
              <w:adjustRightInd w:val="0"/>
              <w:snapToGrid w:val="0"/>
              <w:spacing w:line="360" w:lineRule="exact"/>
              <w:jc w:val="center"/>
              <w:rPr>
                <w:rFonts w:eastAsia="仿宋_GB2312"/>
                <w:kern w:val="0"/>
                <w:szCs w:val="21"/>
              </w:rPr>
            </w:pPr>
          </w:p>
          <w:p w:rsidR="00623C12" w:rsidRDefault="00623C12">
            <w:pPr>
              <w:widowControl/>
              <w:adjustRightInd w:val="0"/>
              <w:snapToGrid w:val="0"/>
              <w:spacing w:line="360" w:lineRule="exact"/>
              <w:jc w:val="center"/>
              <w:rPr>
                <w:rFonts w:eastAsia="仿宋_GB2312"/>
                <w:kern w:val="0"/>
                <w:szCs w:val="21"/>
              </w:rPr>
            </w:pP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设计开发</w:t>
            </w:r>
          </w:p>
          <w:p w:rsidR="00623C12" w:rsidRDefault="00623C12">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lastRenderedPageBreak/>
              <w:t>5.1.1</w:t>
            </w:r>
          </w:p>
        </w:tc>
        <w:tc>
          <w:tcPr>
            <w:tcW w:w="5684" w:type="dxa"/>
            <w:tcMar>
              <w:left w:w="57" w:type="dxa"/>
              <w:right w:w="57" w:type="dxa"/>
            </w:tcMar>
            <w:vAlign w:val="center"/>
          </w:tcPr>
          <w:p w:rsidR="00623C12" w:rsidRDefault="005177B4">
            <w:pPr>
              <w:adjustRightInd w:val="0"/>
              <w:snapToGrid w:val="0"/>
              <w:spacing w:line="360" w:lineRule="exact"/>
              <w:rPr>
                <w:rFonts w:eastAsia="仿宋_GB2312"/>
                <w:kern w:val="0"/>
                <w:szCs w:val="21"/>
              </w:rPr>
            </w:pPr>
            <w:r>
              <w:rPr>
                <w:rFonts w:eastAsia="仿宋_GB2312"/>
                <w:kern w:val="0"/>
                <w:szCs w:val="21"/>
              </w:rPr>
              <w:t>应当建立设计控制程序并形成文件，对医疗器械的设计和开发过程实施策划和控制。</w:t>
            </w:r>
          </w:p>
          <w:p w:rsidR="00623C12" w:rsidRDefault="005177B4">
            <w:pPr>
              <w:adjustRightInd w:val="0"/>
              <w:snapToGrid w:val="0"/>
              <w:spacing w:line="360" w:lineRule="exact"/>
              <w:rPr>
                <w:rFonts w:ascii="仿宋_GB2312" w:eastAsia="仿宋_GB2312"/>
                <w:b/>
                <w:kern w:val="0"/>
                <w:szCs w:val="21"/>
              </w:rPr>
            </w:pPr>
            <w:r>
              <w:rPr>
                <w:rFonts w:ascii="仿宋_GB2312" w:eastAsia="仿宋_GB2312" w:hint="eastAsia"/>
                <w:b/>
                <w:kern w:val="0"/>
                <w:szCs w:val="21"/>
              </w:rPr>
              <w:t>查看设计控制程序文件，应当清晰、可操作，能控制设计开发过程，至少包括以下内容：</w:t>
            </w:r>
          </w:p>
          <w:p w:rsidR="00623C12" w:rsidRDefault="005177B4">
            <w:pPr>
              <w:adjustRightInd w:val="0"/>
              <w:snapToGrid w:val="0"/>
              <w:spacing w:line="360" w:lineRule="exact"/>
              <w:rPr>
                <w:rFonts w:eastAsia="仿宋_GB2312"/>
                <w:kern w:val="0"/>
                <w:szCs w:val="21"/>
              </w:rPr>
            </w:pPr>
            <w:r>
              <w:rPr>
                <w:rFonts w:ascii="仿宋_GB2312" w:eastAsia="仿宋_GB2312" w:hint="eastAsia"/>
                <w:b/>
                <w:kern w:val="0"/>
                <w:szCs w:val="21"/>
              </w:rPr>
              <w:t>1.</w:t>
            </w:r>
            <w:r>
              <w:rPr>
                <w:rFonts w:ascii="仿宋_GB2312" w:eastAsia="仿宋_GB2312" w:hint="eastAsia"/>
                <w:b/>
                <w:kern w:val="0"/>
                <w:szCs w:val="21"/>
              </w:rPr>
              <w:t>设计和开发的各个阶段的划分；</w:t>
            </w:r>
            <w:r>
              <w:rPr>
                <w:rFonts w:ascii="仿宋_GB2312" w:eastAsia="仿宋_GB2312" w:hint="eastAsia"/>
                <w:b/>
                <w:kern w:val="0"/>
                <w:szCs w:val="21"/>
              </w:rPr>
              <w:br/>
              <w:t>2.</w:t>
            </w:r>
            <w:r>
              <w:rPr>
                <w:rFonts w:ascii="仿宋_GB2312" w:eastAsia="仿宋_GB2312" w:hint="eastAsia"/>
                <w:b/>
                <w:kern w:val="0"/>
                <w:szCs w:val="21"/>
              </w:rPr>
              <w:t>适合于每个设计和开发阶段的评审、验证、确认和设计转换活动</w:t>
            </w:r>
            <w:r>
              <w:rPr>
                <w:rFonts w:ascii="仿宋_GB2312" w:eastAsia="仿宋_GB2312" w:hint="eastAsia"/>
                <w:b/>
                <w:kern w:val="0"/>
                <w:szCs w:val="21"/>
              </w:rPr>
              <w:t>;</w:t>
            </w:r>
            <w:r>
              <w:rPr>
                <w:rFonts w:ascii="仿宋_GB2312" w:eastAsia="仿宋_GB2312" w:hint="eastAsia"/>
                <w:b/>
                <w:kern w:val="0"/>
                <w:szCs w:val="21"/>
              </w:rPr>
              <w:br/>
              <w:t>3.</w:t>
            </w:r>
            <w:r>
              <w:rPr>
                <w:rFonts w:ascii="仿宋_GB2312" w:eastAsia="仿宋_GB2312" w:hint="eastAsia"/>
                <w:b/>
                <w:kern w:val="0"/>
                <w:szCs w:val="21"/>
              </w:rPr>
              <w:t>设计和开发各阶段人员和部门的职责、权限和沟通；</w:t>
            </w:r>
            <w:r>
              <w:rPr>
                <w:rFonts w:ascii="仿宋_GB2312" w:eastAsia="仿宋_GB2312" w:hint="eastAsia"/>
                <w:b/>
                <w:kern w:val="0"/>
                <w:szCs w:val="21"/>
              </w:rPr>
              <w:br/>
              <w:t>4.</w:t>
            </w:r>
            <w:r>
              <w:rPr>
                <w:rFonts w:ascii="仿宋_GB2312" w:eastAsia="仿宋_GB2312" w:hint="eastAsia"/>
                <w:b/>
                <w:kern w:val="0"/>
                <w:szCs w:val="21"/>
              </w:rPr>
              <w:t>风险管理要求。</w:t>
            </w:r>
          </w:p>
        </w:tc>
        <w:tc>
          <w:tcPr>
            <w:tcW w:w="3134" w:type="dxa"/>
          </w:tcPr>
          <w:p w:rsidR="00623C12" w:rsidRDefault="00623C12">
            <w:pPr>
              <w:adjustRightInd w:val="0"/>
              <w:snapToGrid w:val="0"/>
              <w:spacing w:line="360" w:lineRule="exact"/>
              <w:rPr>
                <w:rFonts w:eastAsia="仿宋_GB2312"/>
                <w:kern w:val="0"/>
                <w:szCs w:val="21"/>
              </w:rPr>
            </w:pPr>
          </w:p>
        </w:tc>
        <w:tc>
          <w:tcPr>
            <w:tcW w:w="2607" w:type="dxa"/>
          </w:tcPr>
          <w:p w:rsidR="00623C12" w:rsidRDefault="00623C12">
            <w:pPr>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623C12">
            <w:pPr>
              <w:widowControl/>
              <w:adjustRightInd w:val="0"/>
              <w:snapToGrid w:val="0"/>
              <w:spacing w:line="360" w:lineRule="exact"/>
              <w:jc w:val="center"/>
              <w:rPr>
                <w:rFonts w:eastAsia="仿宋_GB2312"/>
                <w:kern w:val="0"/>
                <w:szCs w:val="21"/>
              </w:rPr>
            </w:pPr>
          </w:p>
          <w:p w:rsidR="00623C12" w:rsidRDefault="00623C12">
            <w:pPr>
              <w:widowControl/>
              <w:adjustRightInd w:val="0"/>
              <w:snapToGrid w:val="0"/>
              <w:spacing w:line="360" w:lineRule="exact"/>
              <w:jc w:val="center"/>
              <w:rPr>
                <w:rFonts w:eastAsia="仿宋_GB2312"/>
                <w:kern w:val="0"/>
                <w:szCs w:val="21"/>
              </w:rPr>
            </w:pPr>
          </w:p>
          <w:p w:rsidR="00623C12" w:rsidRDefault="00623C12">
            <w:pPr>
              <w:widowControl/>
              <w:adjustRightInd w:val="0"/>
              <w:snapToGrid w:val="0"/>
              <w:spacing w:line="360" w:lineRule="exact"/>
              <w:jc w:val="center"/>
              <w:rPr>
                <w:rFonts w:eastAsia="仿宋_GB2312"/>
                <w:kern w:val="0"/>
                <w:szCs w:val="21"/>
              </w:rPr>
            </w:pPr>
          </w:p>
          <w:p w:rsidR="00623C12" w:rsidRDefault="00623C12">
            <w:pPr>
              <w:widowControl/>
              <w:adjustRightInd w:val="0"/>
              <w:snapToGrid w:val="0"/>
              <w:spacing w:line="360" w:lineRule="exact"/>
              <w:jc w:val="center"/>
              <w:rPr>
                <w:rFonts w:eastAsia="仿宋_GB2312"/>
                <w:kern w:val="0"/>
                <w:szCs w:val="21"/>
              </w:rPr>
            </w:pPr>
          </w:p>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5.2.1</w:t>
            </w:r>
          </w:p>
          <w:p w:rsidR="00623C12" w:rsidRDefault="00623C12">
            <w:pPr>
              <w:widowControl/>
              <w:adjustRightInd w:val="0"/>
              <w:snapToGrid w:val="0"/>
              <w:spacing w:line="360" w:lineRule="exact"/>
              <w:jc w:val="center"/>
              <w:rPr>
                <w:rFonts w:eastAsia="仿宋_GB2312"/>
                <w:kern w:val="0"/>
                <w:szCs w:val="21"/>
              </w:rPr>
            </w:pPr>
          </w:p>
          <w:p w:rsidR="00623C12" w:rsidRDefault="00623C12">
            <w:pPr>
              <w:widowControl/>
              <w:adjustRightInd w:val="0"/>
              <w:snapToGrid w:val="0"/>
              <w:spacing w:line="360" w:lineRule="exact"/>
              <w:jc w:val="center"/>
              <w:rPr>
                <w:rFonts w:eastAsia="仿宋_GB2312"/>
                <w:kern w:val="0"/>
                <w:szCs w:val="21"/>
              </w:rPr>
            </w:pPr>
          </w:p>
          <w:p w:rsidR="00623C12" w:rsidRDefault="00623C12">
            <w:pPr>
              <w:widowControl/>
              <w:adjustRightInd w:val="0"/>
              <w:snapToGrid w:val="0"/>
              <w:spacing w:line="360" w:lineRule="exact"/>
              <w:jc w:val="center"/>
              <w:rPr>
                <w:rFonts w:eastAsia="仿宋_GB2312"/>
                <w:kern w:val="0"/>
                <w:szCs w:val="21"/>
              </w:rPr>
            </w:pPr>
          </w:p>
          <w:p w:rsidR="00623C12" w:rsidRDefault="00623C12">
            <w:pPr>
              <w:widowControl/>
              <w:adjustRightInd w:val="0"/>
              <w:snapToGrid w:val="0"/>
              <w:spacing w:line="360" w:lineRule="exact"/>
              <w:jc w:val="center"/>
              <w:rPr>
                <w:rFonts w:eastAsia="仿宋_GB2312"/>
                <w:kern w:val="0"/>
                <w:szCs w:val="21"/>
              </w:rPr>
            </w:pPr>
          </w:p>
          <w:p w:rsidR="00623C12" w:rsidRDefault="00623C12">
            <w:pPr>
              <w:widowControl/>
              <w:adjustRightInd w:val="0"/>
              <w:snapToGrid w:val="0"/>
              <w:spacing w:line="360" w:lineRule="exact"/>
              <w:jc w:val="center"/>
              <w:rPr>
                <w:rFonts w:eastAsia="仿宋_GB2312"/>
                <w:kern w:val="0"/>
                <w:szCs w:val="21"/>
              </w:rPr>
            </w:pPr>
          </w:p>
          <w:p w:rsidR="00623C12" w:rsidRDefault="00623C12">
            <w:pPr>
              <w:widowControl/>
              <w:adjustRightInd w:val="0"/>
              <w:snapToGrid w:val="0"/>
              <w:spacing w:line="360" w:lineRule="exact"/>
              <w:jc w:val="center"/>
              <w:rPr>
                <w:rFonts w:eastAsia="仿宋_GB2312"/>
                <w:kern w:val="0"/>
                <w:szCs w:val="21"/>
              </w:rPr>
            </w:pPr>
          </w:p>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5.2.1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lastRenderedPageBreak/>
              <w:t>在进行设计和开发策划时，应当确定设计和开发的阶段及对各阶段的评审、验证、确认和设计转换等活动，应当识别和确定各个部门设计和开发的活动和接口，明确职责和分工。</w:t>
            </w:r>
          </w:p>
          <w:p w:rsidR="00623C12" w:rsidRDefault="005177B4">
            <w:pPr>
              <w:widowControl/>
              <w:adjustRightInd w:val="0"/>
              <w:snapToGrid w:val="0"/>
              <w:spacing w:line="360" w:lineRule="exact"/>
              <w:rPr>
                <w:rFonts w:ascii="仿宋_GB2312" w:eastAsia="仿宋_GB2312"/>
                <w:b/>
                <w:kern w:val="0"/>
                <w:szCs w:val="21"/>
              </w:rPr>
            </w:pPr>
            <w:r>
              <w:rPr>
                <w:rFonts w:ascii="仿宋_GB2312" w:eastAsia="仿宋_GB2312" w:hint="eastAsia"/>
                <w:b/>
                <w:kern w:val="0"/>
                <w:szCs w:val="21"/>
              </w:rPr>
              <w:lastRenderedPageBreak/>
              <w:t>查看设计和开发策划资料，应当根据产品的特点，对设计开发活动进行策划，并将策划结果形成文件。至少包括以下内容：</w:t>
            </w:r>
            <w:r>
              <w:rPr>
                <w:rFonts w:ascii="仿宋_GB2312" w:eastAsia="仿宋_GB2312" w:hint="eastAsia"/>
                <w:b/>
                <w:kern w:val="0"/>
                <w:szCs w:val="21"/>
              </w:rPr>
              <w:br/>
              <w:t>1.</w:t>
            </w:r>
            <w:r>
              <w:rPr>
                <w:rFonts w:ascii="仿宋_GB2312" w:eastAsia="仿宋_GB2312" w:hint="eastAsia"/>
                <w:b/>
                <w:kern w:val="0"/>
                <w:szCs w:val="21"/>
              </w:rPr>
              <w:t>设计和开发项目的目标和意义的描述，技术指标分析；</w:t>
            </w:r>
            <w:r>
              <w:rPr>
                <w:rFonts w:ascii="仿宋_GB2312" w:eastAsia="仿宋_GB2312" w:hint="eastAsia"/>
                <w:b/>
                <w:kern w:val="0"/>
                <w:szCs w:val="21"/>
              </w:rPr>
              <w:br/>
              <w:t>2.</w:t>
            </w:r>
            <w:r>
              <w:rPr>
                <w:rFonts w:ascii="仿宋_GB2312" w:eastAsia="仿宋_GB2312" w:hint="eastAsia"/>
                <w:b/>
                <w:kern w:val="0"/>
                <w:szCs w:val="21"/>
              </w:rPr>
              <w:t>确定了设计和开发各阶段，以及适合于每个设计和开发阶段的评审、验证、确认和设计转换活动；</w:t>
            </w:r>
          </w:p>
          <w:p w:rsidR="00623C12" w:rsidRDefault="005177B4">
            <w:pPr>
              <w:widowControl/>
              <w:adjustRightInd w:val="0"/>
              <w:snapToGrid w:val="0"/>
              <w:spacing w:line="340" w:lineRule="exact"/>
              <w:rPr>
                <w:rFonts w:ascii="仿宋_GB2312" w:eastAsia="仿宋_GB2312"/>
                <w:b/>
                <w:kern w:val="0"/>
                <w:szCs w:val="21"/>
              </w:rPr>
            </w:pPr>
            <w:r>
              <w:rPr>
                <w:rFonts w:ascii="仿宋_GB2312" w:eastAsia="仿宋_GB2312" w:hint="eastAsia"/>
                <w:b/>
                <w:kern w:val="0"/>
                <w:szCs w:val="21"/>
              </w:rPr>
              <w:t>3.</w:t>
            </w:r>
            <w:r>
              <w:rPr>
                <w:rFonts w:ascii="仿宋_GB2312" w:eastAsia="仿宋_GB2312" w:hint="eastAsia"/>
                <w:b/>
                <w:kern w:val="0"/>
                <w:szCs w:val="21"/>
              </w:rPr>
              <w:t>应当识别和确定各个部门设计和开发的活动和接口，明确各阶段的人员或组织的职责、评审人员的组成，以</w:t>
            </w:r>
            <w:r>
              <w:rPr>
                <w:rFonts w:ascii="仿宋_GB2312" w:eastAsia="仿宋_GB2312" w:hint="eastAsia"/>
                <w:b/>
                <w:kern w:val="0"/>
                <w:szCs w:val="21"/>
              </w:rPr>
              <w:t>及各阶段预期的输出结果；</w:t>
            </w:r>
            <w:r>
              <w:rPr>
                <w:rFonts w:ascii="仿宋_GB2312" w:eastAsia="仿宋_GB2312" w:hint="eastAsia"/>
                <w:b/>
                <w:kern w:val="0"/>
                <w:szCs w:val="21"/>
              </w:rPr>
              <w:br/>
              <w:t>4.</w:t>
            </w:r>
            <w:r>
              <w:rPr>
                <w:rFonts w:ascii="仿宋_GB2312" w:eastAsia="仿宋_GB2312" w:hint="eastAsia"/>
                <w:b/>
                <w:kern w:val="0"/>
                <w:szCs w:val="21"/>
              </w:rPr>
              <w:t>主要任务和阶段性任务的策划安排与整个项目的一致；</w:t>
            </w:r>
            <w:r>
              <w:rPr>
                <w:rFonts w:ascii="仿宋_GB2312" w:eastAsia="仿宋_GB2312" w:hint="eastAsia"/>
                <w:b/>
                <w:kern w:val="0"/>
                <w:szCs w:val="21"/>
              </w:rPr>
              <w:br/>
              <w:t>5.</w:t>
            </w:r>
            <w:r>
              <w:rPr>
                <w:rFonts w:ascii="仿宋_GB2312" w:eastAsia="仿宋_GB2312" w:hint="eastAsia"/>
                <w:b/>
                <w:kern w:val="0"/>
                <w:szCs w:val="21"/>
              </w:rPr>
              <w:t>确定产品技术要求的制定、验证、确认和生产活动所需的测量装置；</w:t>
            </w:r>
            <w:r>
              <w:rPr>
                <w:rFonts w:ascii="仿宋_GB2312" w:eastAsia="仿宋_GB2312" w:hint="eastAsia"/>
                <w:b/>
                <w:kern w:val="0"/>
                <w:szCs w:val="21"/>
              </w:rPr>
              <w:br/>
              <w:t>6.</w:t>
            </w:r>
            <w:r>
              <w:rPr>
                <w:rFonts w:ascii="仿宋_GB2312" w:eastAsia="仿宋_GB2312" w:hint="eastAsia"/>
                <w:b/>
                <w:kern w:val="0"/>
                <w:szCs w:val="21"/>
              </w:rPr>
              <w:t>风险管理活动。</w:t>
            </w:r>
          </w:p>
          <w:p w:rsidR="00623C12" w:rsidRDefault="005177B4">
            <w:pPr>
              <w:adjustRightInd w:val="0"/>
              <w:snapToGrid w:val="0"/>
              <w:spacing w:line="340" w:lineRule="exact"/>
              <w:rPr>
                <w:rFonts w:eastAsia="仿宋_GB2312"/>
                <w:kern w:val="0"/>
                <w:szCs w:val="21"/>
              </w:rPr>
            </w:pPr>
            <w:r>
              <w:rPr>
                <w:rFonts w:ascii="仿宋_GB2312" w:eastAsia="仿宋_GB2312" w:hint="eastAsia"/>
                <w:b/>
                <w:kern w:val="0"/>
                <w:szCs w:val="21"/>
              </w:rPr>
              <w:t>应当按照策划实施设计和开发。当偏离计划而需要修改计划时，应当对计划重新评审和批准。</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589"/>
          <w:jc w:val="center"/>
        </w:trPr>
        <w:tc>
          <w:tcPr>
            <w:tcW w:w="715" w:type="dxa"/>
            <w:vMerge/>
          </w:tcPr>
          <w:p w:rsidR="00623C12" w:rsidRDefault="00623C1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5.3.1</w:t>
            </w:r>
          </w:p>
        </w:tc>
        <w:tc>
          <w:tcPr>
            <w:tcW w:w="5684" w:type="dxa"/>
            <w:tcMar>
              <w:left w:w="57" w:type="dxa"/>
              <w:right w:w="57" w:type="dxa"/>
            </w:tcMar>
            <w:vAlign w:val="center"/>
          </w:tcPr>
          <w:p w:rsidR="00623C12" w:rsidRDefault="005177B4">
            <w:pPr>
              <w:adjustRightInd w:val="0"/>
              <w:snapToGrid w:val="0"/>
              <w:spacing w:line="340" w:lineRule="exact"/>
              <w:rPr>
                <w:rFonts w:eastAsia="仿宋_GB2312"/>
                <w:kern w:val="0"/>
                <w:szCs w:val="21"/>
              </w:rPr>
            </w:pPr>
            <w:r>
              <w:rPr>
                <w:rFonts w:eastAsia="仿宋_GB2312"/>
                <w:kern w:val="0"/>
                <w:szCs w:val="21"/>
              </w:rPr>
              <w:t>设计和开发输入应当包括预期用途规定的功能、性能和安全要求、法规要求、风险管理控制措施和其他要求。</w:t>
            </w:r>
          </w:p>
        </w:tc>
        <w:tc>
          <w:tcPr>
            <w:tcW w:w="3134" w:type="dxa"/>
          </w:tcPr>
          <w:p w:rsidR="00623C12" w:rsidRDefault="00623C12">
            <w:pPr>
              <w:adjustRightInd w:val="0"/>
              <w:snapToGrid w:val="0"/>
              <w:spacing w:line="340" w:lineRule="exact"/>
              <w:rPr>
                <w:rFonts w:eastAsia="仿宋_GB2312"/>
                <w:kern w:val="0"/>
                <w:szCs w:val="21"/>
              </w:rPr>
            </w:pPr>
          </w:p>
        </w:tc>
        <w:tc>
          <w:tcPr>
            <w:tcW w:w="2607" w:type="dxa"/>
          </w:tcPr>
          <w:p w:rsidR="00623C12" w:rsidRDefault="00623C12">
            <w:pPr>
              <w:adjustRightInd w:val="0"/>
              <w:snapToGrid w:val="0"/>
              <w:spacing w:line="340" w:lineRule="exact"/>
              <w:rPr>
                <w:rFonts w:eastAsia="仿宋_GB2312"/>
                <w:kern w:val="0"/>
                <w:szCs w:val="21"/>
              </w:rPr>
            </w:pPr>
          </w:p>
        </w:tc>
      </w:tr>
      <w:tr w:rsidR="00623C12">
        <w:trPr>
          <w:trHeight w:val="345"/>
          <w:jc w:val="center"/>
        </w:trPr>
        <w:tc>
          <w:tcPr>
            <w:tcW w:w="715" w:type="dxa"/>
            <w:vMerge/>
          </w:tcPr>
          <w:p w:rsidR="00623C12" w:rsidRDefault="00623C1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5.3.2</w:t>
            </w:r>
          </w:p>
        </w:tc>
        <w:tc>
          <w:tcPr>
            <w:tcW w:w="5684" w:type="dxa"/>
            <w:tcMar>
              <w:left w:w="57" w:type="dxa"/>
              <w:right w:w="57" w:type="dxa"/>
            </w:tcMar>
            <w:vAlign w:val="center"/>
          </w:tcPr>
          <w:p w:rsidR="00623C12" w:rsidRDefault="005177B4">
            <w:pPr>
              <w:adjustRightInd w:val="0"/>
              <w:snapToGrid w:val="0"/>
              <w:spacing w:line="340" w:lineRule="exact"/>
              <w:rPr>
                <w:rFonts w:eastAsia="仿宋_GB2312"/>
                <w:kern w:val="0"/>
                <w:szCs w:val="21"/>
              </w:rPr>
            </w:pPr>
            <w:r>
              <w:rPr>
                <w:rFonts w:eastAsia="仿宋_GB2312"/>
                <w:kern w:val="0"/>
                <w:szCs w:val="21"/>
              </w:rPr>
              <w:t>应当对设计和开发输入进行评审并得到批准，保持相关记录。</w:t>
            </w:r>
          </w:p>
        </w:tc>
        <w:tc>
          <w:tcPr>
            <w:tcW w:w="3134" w:type="dxa"/>
          </w:tcPr>
          <w:p w:rsidR="00623C12" w:rsidRDefault="00623C12">
            <w:pPr>
              <w:adjustRightInd w:val="0"/>
              <w:snapToGrid w:val="0"/>
              <w:spacing w:line="340" w:lineRule="exact"/>
              <w:rPr>
                <w:rFonts w:eastAsia="仿宋_GB2312"/>
                <w:kern w:val="0"/>
                <w:szCs w:val="21"/>
              </w:rPr>
            </w:pPr>
          </w:p>
        </w:tc>
        <w:tc>
          <w:tcPr>
            <w:tcW w:w="2607" w:type="dxa"/>
          </w:tcPr>
          <w:p w:rsidR="00623C12" w:rsidRDefault="00623C12">
            <w:pPr>
              <w:adjustRightInd w:val="0"/>
              <w:snapToGrid w:val="0"/>
              <w:spacing w:line="340" w:lineRule="exact"/>
              <w:rPr>
                <w:rFonts w:eastAsia="仿宋_GB2312"/>
                <w:kern w:val="0"/>
                <w:szCs w:val="21"/>
              </w:rPr>
            </w:pPr>
          </w:p>
        </w:tc>
      </w:tr>
      <w:tr w:rsidR="00623C12">
        <w:trPr>
          <w:trHeight w:val="454"/>
          <w:jc w:val="center"/>
        </w:trPr>
        <w:tc>
          <w:tcPr>
            <w:tcW w:w="715" w:type="dxa"/>
            <w:vMerge/>
          </w:tcPr>
          <w:p w:rsidR="00623C12" w:rsidRDefault="00623C1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lang w:bidi="bn-IN"/>
              </w:rPr>
              <w:t>*5.4.1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lang w:bidi="bn-IN"/>
              </w:rPr>
            </w:pPr>
            <w:r>
              <w:rPr>
                <w:rFonts w:eastAsia="仿宋_GB2312"/>
                <w:kern w:val="0"/>
                <w:szCs w:val="21"/>
              </w:rPr>
              <w:t>设计和开发输出应当满足输入要求，包括采购、生产和服务所需的相关信息、产品技术要求等。</w:t>
            </w:r>
          </w:p>
          <w:p w:rsidR="00623C12" w:rsidRDefault="005177B4">
            <w:pPr>
              <w:widowControl/>
              <w:adjustRightInd w:val="0"/>
              <w:snapToGrid w:val="0"/>
              <w:spacing w:line="360" w:lineRule="exact"/>
              <w:rPr>
                <w:rFonts w:ascii="仿宋_GB2312" w:eastAsia="仿宋_GB2312"/>
                <w:b/>
                <w:kern w:val="0"/>
                <w:szCs w:val="21"/>
                <w:lang w:bidi="bn-IN"/>
              </w:rPr>
            </w:pPr>
            <w:r>
              <w:rPr>
                <w:rFonts w:ascii="仿宋_GB2312" w:eastAsia="仿宋_GB2312" w:hint="eastAsia"/>
                <w:b/>
                <w:kern w:val="0"/>
                <w:szCs w:val="21"/>
                <w:lang w:bidi="bn-IN"/>
              </w:rPr>
              <w:lastRenderedPageBreak/>
              <w:t>查看设计和开发输出资料，至少符合以下要求：</w:t>
            </w:r>
          </w:p>
          <w:p w:rsidR="00623C12" w:rsidRDefault="005177B4">
            <w:pPr>
              <w:widowControl/>
              <w:adjustRightInd w:val="0"/>
              <w:snapToGrid w:val="0"/>
              <w:spacing w:line="360" w:lineRule="exact"/>
              <w:rPr>
                <w:rFonts w:ascii="仿宋_GB2312" w:eastAsia="仿宋_GB2312"/>
                <w:b/>
                <w:kern w:val="0"/>
                <w:szCs w:val="21"/>
                <w:lang w:bidi="bn-IN"/>
              </w:rPr>
            </w:pPr>
            <w:r>
              <w:rPr>
                <w:rFonts w:ascii="仿宋_GB2312" w:eastAsia="仿宋_GB2312" w:hint="eastAsia"/>
                <w:b/>
                <w:kern w:val="0"/>
                <w:szCs w:val="21"/>
                <w:lang w:bidi="bn-IN"/>
              </w:rPr>
              <w:t>1.</w:t>
            </w:r>
            <w:r>
              <w:rPr>
                <w:rFonts w:ascii="仿宋_GB2312" w:eastAsia="仿宋_GB2312" w:hint="eastAsia"/>
                <w:b/>
                <w:kern w:val="0"/>
                <w:szCs w:val="21"/>
                <w:lang w:bidi="bn-IN"/>
              </w:rPr>
              <w:t>采购信息，如原材料、包装材料技术要求；</w:t>
            </w:r>
          </w:p>
          <w:p w:rsidR="00623C12" w:rsidRDefault="005177B4">
            <w:pPr>
              <w:widowControl/>
              <w:adjustRightInd w:val="0"/>
              <w:snapToGrid w:val="0"/>
              <w:spacing w:line="360" w:lineRule="exact"/>
              <w:rPr>
                <w:rFonts w:ascii="仿宋_GB2312" w:eastAsia="仿宋_GB2312"/>
                <w:b/>
                <w:kern w:val="0"/>
                <w:szCs w:val="21"/>
                <w:lang w:bidi="bn-IN"/>
              </w:rPr>
            </w:pPr>
            <w:r>
              <w:rPr>
                <w:rFonts w:ascii="仿宋_GB2312" w:eastAsia="仿宋_GB2312" w:hint="eastAsia"/>
                <w:b/>
                <w:kern w:val="0"/>
                <w:szCs w:val="21"/>
                <w:lang w:bidi="bn-IN"/>
              </w:rPr>
              <w:t>2.</w:t>
            </w:r>
            <w:r>
              <w:rPr>
                <w:rFonts w:ascii="仿宋_GB2312" w:eastAsia="仿宋_GB2312" w:hint="eastAsia"/>
                <w:b/>
                <w:kern w:val="0"/>
                <w:szCs w:val="21"/>
                <w:lang w:bidi="bn-IN"/>
              </w:rPr>
              <w:t>生产和服务所需的信息，如工艺流程、作业指导书等；</w:t>
            </w:r>
          </w:p>
          <w:p w:rsidR="00623C12" w:rsidRDefault="005177B4">
            <w:pPr>
              <w:widowControl/>
              <w:adjustRightInd w:val="0"/>
              <w:snapToGrid w:val="0"/>
              <w:spacing w:line="360" w:lineRule="exact"/>
              <w:rPr>
                <w:rFonts w:ascii="仿宋_GB2312" w:eastAsia="仿宋_GB2312"/>
                <w:b/>
                <w:kern w:val="0"/>
                <w:szCs w:val="21"/>
                <w:lang w:bidi="bn-IN"/>
              </w:rPr>
            </w:pPr>
            <w:r>
              <w:rPr>
                <w:rFonts w:ascii="仿宋_GB2312" w:eastAsia="仿宋_GB2312" w:hint="eastAsia"/>
                <w:b/>
                <w:kern w:val="0"/>
                <w:szCs w:val="21"/>
                <w:lang w:bidi="bn-IN"/>
              </w:rPr>
              <w:t>3.</w:t>
            </w:r>
            <w:r>
              <w:rPr>
                <w:rFonts w:ascii="仿宋_GB2312" w:eastAsia="仿宋_GB2312" w:hint="eastAsia"/>
                <w:b/>
                <w:kern w:val="0"/>
                <w:szCs w:val="21"/>
                <w:lang w:bidi="bn-IN"/>
              </w:rPr>
              <w:t>产品技术要求；</w:t>
            </w:r>
          </w:p>
          <w:p w:rsidR="00623C12" w:rsidRDefault="005177B4">
            <w:pPr>
              <w:widowControl/>
              <w:adjustRightInd w:val="0"/>
              <w:snapToGrid w:val="0"/>
              <w:spacing w:line="360" w:lineRule="exact"/>
              <w:rPr>
                <w:rFonts w:ascii="仿宋_GB2312" w:eastAsia="仿宋_GB2312"/>
                <w:b/>
                <w:kern w:val="0"/>
                <w:szCs w:val="21"/>
                <w:lang w:bidi="bn-IN"/>
              </w:rPr>
            </w:pPr>
            <w:r>
              <w:rPr>
                <w:rFonts w:ascii="仿宋_GB2312" w:eastAsia="仿宋_GB2312" w:hint="eastAsia"/>
                <w:b/>
                <w:kern w:val="0"/>
                <w:szCs w:val="21"/>
                <w:lang w:bidi="bn-IN"/>
              </w:rPr>
              <w:t>4.</w:t>
            </w:r>
            <w:r>
              <w:rPr>
                <w:rFonts w:ascii="仿宋_GB2312" w:eastAsia="仿宋_GB2312" w:hint="eastAsia"/>
                <w:b/>
                <w:kern w:val="0"/>
                <w:szCs w:val="21"/>
                <w:lang w:bidi="bn-IN"/>
              </w:rPr>
              <w:t>产品检验规程或指导书；</w:t>
            </w:r>
          </w:p>
          <w:p w:rsidR="00623C12" w:rsidRDefault="005177B4">
            <w:pPr>
              <w:widowControl/>
              <w:adjustRightInd w:val="0"/>
              <w:snapToGrid w:val="0"/>
              <w:spacing w:line="360" w:lineRule="exact"/>
              <w:rPr>
                <w:rFonts w:ascii="仿宋_GB2312" w:eastAsia="仿宋_GB2312"/>
                <w:b/>
                <w:kern w:val="0"/>
                <w:szCs w:val="21"/>
                <w:lang w:bidi="bn-IN"/>
              </w:rPr>
            </w:pPr>
            <w:r>
              <w:rPr>
                <w:rFonts w:ascii="仿宋_GB2312" w:eastAsia="仿宋_GB2312" w:hint="eastAsia"/>
                <w:b/>
                <w:kern w:val="0"/>
                <w:szCs w:val="21"/>
                <w:lang w:bidi="bn-IN"/>
              </w:rPr>
              <w:t>5.</w:t>
            </w:r>
            <w:r>
              <w:rPr>
                <w:rFonts w:ascii="仿宋_GB2312" w:eastAsia="仿宋_GB2312" w:hint="eastAsia"/>
                <w:b/>
                <w:kern w:val="0"/>
                <w:szCs w:val="21"/>
                <w:lang w:bidi="bn-IN"/>
              </w:rPr>
              <w:t>规定产品的安全和正常使用所必须的产品特性，如产品使用说明书、包装和标签要求等。产品使用说明书是否与注册申报和批准的一致；</w:t>
            </w:r>
          </w:p>
          <w:p w:rsidR="00623C12" w:rsidRDefault="005177B4">
            <w:pPr>
              <w:adjustRightInd w:val="0"/>
              <w:snapToGrid w:val="0"/>
              <w:spacing w:line="360" w:lineRule="exact"/>
              <w:rPr>
                <w:rFonts w:ascii="仿宋_GB2312" w:eastAsia="仿宋_GB2312"/>
                <w:b/>
                <w:kern w:val="0"/>
                <w:szCs w:val="21"/>
                <w:lang w:bidi="bn-IN"/>
              </w:rPr>
            </w:pPr>
            <w:r>
              <w:rPr>
                <w:rFonts w:ascii="仿宋_GB2312" w:eastAsia="仿宋_GB2312" w:hint="eastAsia"/>
                <w:b/>
                <w:kern w:val="0"/>
                <w:szCs w:val="21"/>
                <w:lang w:bidi="bn-IN"/>
              </w:rPr>
              <w:t>6.</w:t>
            </w:r>
            <w:r>
              <w:rPr>
                <w:rFonts w:ascii="仿宋_GB2312" w:eastAsia="仿宋_GB2312" w:hint="eastAsia"/>
                <w:b/>
                <w:kern w:val="0"/>
                <w:szCs w:val="21"/>
                <w:lang w:bidi="bn-IN"/>
              </w:rPr>
              <w:t>标识和可追溯性要求；</w:t>
            </w:r>
          </w:p>
          <w:p w:rsidR="00623C12" w:rsidRDefault="005177B4">
            <w:pPr>
              <w:widowControl/>
              <w:adjustRightInd w:val="0"/>
              <w:snapToGrid w:val="0"/>
              <w:spacing w:line="360" w:lineRule="exact"/>
              <w:rPr>
                <w:rFonts w:ascii="仿宋_GB2312" w:eastAsia="仿宋_GB2312"/>
                <w:b/>
                <w:kern w:val="0"/>
                <w:szCs w:val="21"/>
              </w:rPr>
            </w:pPr>
            <w:r>
              <w:rPr>
                <w:rFonts w:ascii="仿宋_GB2312" w:eastAsia="仿宋_GB2312" w:hint="eastAsia"/>
                <w:b/>
                <w:kern w:val="0"/>
                <w:szCs w:val="21"/>
              </w:rPr>
              <w:t>7.</w:t>
            </w:r>
            <w:r>
              <w:rPr>
                <w:rFonts w:ascii="仿宋_GB2312" w:eastAsia="仿宋_GB2312" w:hint="eastAsia"/>
                <w:b/>
                <w:kern w:val="0"/>
                <w:szCs w:val="21"/>
              </w:rPr>
              <w:t>提交给注册审批部门的文件，如研究资料、产品技术要求、检验报告、医疗器械安全有效基本要求清单等；</w:t>
            </w:r>
          </w:p>
          <w:p w:rsidR="00623C12" w:rsidRDefault="005177B4">
            <w:pPr>
              <w:adjustRightInd w:val="0"/>
              <w:snapToGrid w:val="0"/>
              <w:spacing w:line="360" w:lineRule="exact"/>
              <w:rPr>
                <w:rFonts w:eastAsia="仿宋_GB2312"/>
                <w:kern w:val="0"/>
                <w:szCs w:val="21"/>
              </w:rPr>
            </w:pPr>
            <w:r>
              <w:rPr>
                <w:rFonts w:ascii="仿宋_GB2312" w:eastAsia="仿宋_GB2312" w:hint="eastAsia"/>
                <w:b/>
                <w:kern w:val="0"/>
                <w:szCs w:val="21"/>
              </w:rPr>
              <w:t>8.</w:t>
            </w:r>
            <w:r>
              <w:rPr>
                <w:rFonts w:ascii="仿宋_GB2312" w:eastAsia="仿宋_GB2312" w:hint="eastAsia"/>
                <w:b/>
                <w:kern w:val="0"/>
                <w:szCs w:val="21"/>
              </w:rPr>
              <w:t>样品。</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295"/>
          <w:jc w:val="center"/>
        </w:trPr>
        <w:tc>
          <w:tcPr>
            <w:tcW w:w="715" w:type="dxa"/>
            <w:vMerge/>
            <w:vAlign w:val="center"/>
          </w:tcPr>
          <w:p w:rsidR="00623C12" w:rsidRDefault="00623C12">
            <w:pPr>
              <w:widowControl/>
              <w:adjustRightInd w:val="0"/>
              <w:snapToGrid w:val="0"/>
              <w:spacing w:line="360" w:lineRule="exact"/>
              <w:jc w:val="center"/>
              <w:rPr>
                <w:rFonts w:eastAsia="仿宋_GB2312"/>
                <w:b/>
                <w:bCs/>
                <w:kern w:val="0"/>
                <w:sz w:val="44"/>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lang w:bidi="bn-IN"/>
              </w:rPr>
              <w:t>5.4.2</w:t>
            </w:r>
          </w:p>
        </w:tc>
        <w:tc>
          <w:tcPr>
            <w:tcW w:w="5684" w:type="dxa"/>
            <w:tcMar>
              <w:left w:w="57" w:type="dxa"/>
              <w:right w:w="57" w:type="dxa"/>
            </w:tcMar>
            <w:vAlign w:val="center"/>
          </w:tcPr>
          <w:p w:rsidR="00623C12" w:rsidRDefault="005177B4">
            <w:pPr>
              <w:widowControl/>
              <w:adjustRightInd w:val="0"/>
              <w:snapToGrid w:val="0"/>
              <w:spacing w:line="340" w:lineRule="exact"/>
              <w:rPr>
                <w:rFonts w:eastAsia="仿宋_GB2312"/>
                <w:b/>
                <w:iCs/>
              </w:rPr>
            </w:pPr>
            <w:r>
              <w:rPr>
                <w:rFonts w:eastAsia="仿宋_GB2312"/>
                <w:kern w:val="0"/>
                <w:szCs w:val="21"/>
              </w:rPr>
              <w:t>设计和开发输出应当得到批准，保持相关记录。</w:t>
            </w:r>
          </w:p>
        </w:tc>
        <w:tc>
          <w:tcPr>
            <w:tcW w:w="3134" w:type="dxa"/>
          </w:tcPr>
          <w:p w:rsidR="00623C12" w:rsidRDefault="00623C12">
            <w:pPr>
              <w:widowControl/>
              <w:adjustRightInd w:val="0"/>
              <w:snapToGrid w:val="0"/>
              <w:spacing w:line="340" w:lineRule="exact"/>
              <w:rPr>
                <w:rFonts w:eastAsia="仿宋_GB2312"/>
                <w:kern w:val="0"/>
                <w:szCs w:val="21"/>
              </w:rPr>
            </w:pPr>
          </w:p>
        </w:tc>
        <w:tc>
          <w:tcPr>
            <w:tcW w:w="2607" w:type="dxa"/>
          </w:tcPr>
          <w:p w:rsidR="00623C12" w:rsidRDefault="00623C12">
            <w:pPr>
              <w:widowControl/>
              <w:adjustRightInd w:val="0"/>
              <w:snapToGrid w:val="0"/>
              <w:spacing w:line="340" w:lineRule="exac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spacing w:val="-10"/>
                <w:kern w:val="0"/>
                <w:szCs w:val="21"/>
              </w:rPr>
            </w:pPr>
            <w:r>
              <w:rPr>
                <w:rFonts w:eastAsia="仿宋_GB2312"/>
                <w:spacing w:val="-10"/>
                <w:kern w:val="0"/>
                <w:szCs w:val="21"/>
              </w:rPr>
              <w:t>5.5.1</w:t>
            </w:r>
          </w:p>
        </w:tc>
        <w:tc>
          <w:tcPr>
            <w:tcW w:w="5684" w:type="dxa"/>
            <w:tcMar>
              <w:left w:w="57" w:type="dxa"/>
              <w:right w:w="57" w:type="dxa"/>
            </w:tcMar>
          </w:tcPr>
          <w:p w:rsidR="00623C12" w:rsidRDefault="005177B4">
            <w:pPr>
              <w:widowControl/>
              <w:adjustRightInd w:val="0"/>
              <w:snapToGrid w:val="0"/>
              <w:spacing w:line="320" w:lineRule="exact"/>
              <w:rPr>
                <w:rFonts w:eastAsia="仿宋_GB2312"/>
                <w:kern w:val="0"/>
                <w:szCs w:val="21"/>
              </w:rPr>
            </w:pPr>
            <w:r>
              <w:rPr>
                <w:rFonts w:eastAsia="仿宋_GB2312"/>
                <w:kern w:val="0"/>
                <w:szCs w:val="21"/>
              </w:rPr>
              <w:t>应当在设计和开发过程中开展设计和开发到生产的转换活动，以使设计和开发的输出在成为最终产品规范前得以验证，确保设计和开发输出适用于生产。</w:t>
            </w:r>
          </w:p>
          <w:p w:rsidR="00623C12" w:rsidRDefault="005177B4">
            <w:pPr>
              <w:widowControl/>
              <w:adjustRightInd w:val="0"/>
              <w:snapToGrid w:val="0"/>
              <w:spacing w:line="320" w:lineRule="exact"/>
              <w:rPr>
                <w:rFonts w:ascii="仿宋_GB2312" w:eastAsia="仿宋_GB2312"/>
                <w:b/>
                <w:kern w:val="0"/>
                <w:szCs w:val="21"/>
              </w:rPr>
            </w:pPr>
            <w:r>
              <w:rPr>
                <w:rFonts w:ascii="仿宋_GB2312" w:eastAsia="仿宋_GB2312" w:hint="eastAsia"/>
                <w:b/>
                <w:kern w:val="0"/>
                <w:szCs w:val="21"/>
              </w:rPr>
              <w:t>查看相关文件，至少符合以下要求：</w:t>
            </w:r>
          </w:p>
          <w:p w:rsidR="00623C12" w:rsidRDefault="005177B4">
            <w:pPr>
              <w:widowControl/>
              <w:adjustRightInd w:val="0"/>
              <w:snapToGrid w:val="0"/>
              <w:spacing w:line="320" w:lineRule="exact"/>
              <w:rPr>
                <w:rFonts w:ascii="仿宋_GB2312" w:eastAsia="仿宋_GB2312"/>
                <w:b/>
                <w:kern w:val="0"/>
                <w:szCs w:val="21"/>
              </w:rPr>
            </w:pPr>
            <w:r>
              <w:rPr>
                <w:rFonts w:ascii="仿宋_GB2312" w:eastAsia="仿宋_GB2312" w:hint="eastAsia"/>
                <w:b/>
                <w:kern w:val="0"/>
                <w:szCs w:val="21"/>
              </w:rPr>
              <w:t>1.</w:t>
            </w:r>
            <w:r>
              <w:rPr>
                <w:rFonts w:ascii="仿宋_GB2312" w:eastAsia="仿宋_GB2312" w:hint="eastAsia"/>
                <w:b/>
                <w:kern w:val="0"/>
                <w:szCs w:val="21"/>
              </w:rPr>
              <w:t>应当在设计和开发过程中开展设计转换活动以解决可生产性、部件及材料的可获得性、所需的生产设备、操作人员的培训等；</w:t>
            </w:r>
          </w:p>
          <w:p w:rsidR="00623C12" w:rsidRDefault="005177B4">
            <w:pPr>
              <w:widowControl/>
              <w:adjustRightInd w:val="0"/>
              <w:snapToGrid w:val="0"/>
              <w:spacing w:line="320" w:lineRule="exact"/>
              <w:rPr>
                <w:rFonts w:ascii="仿宋_GB2312" w:eastAsia="仿宋_GB2312"/>
                <w:b/>
                <w:kern w:val="0"/>
                <w:szCs w:val="21"/>
              </w:rPr>
            </w:pPr>
            <w:r>
              <w:rPr>
                <w:rFonts w:ascii="仿宋_GB2312" w:eastAsia="仿宋_GB2312" w:hint="eastAsia"/>
                <w:b/>
                <w:kern w:val="0"/>
                <w:szCs w:val="21"/>
              </w:rPr>
              <w:lastRenderedPageBreak/>
              <w:t>2.</w:t>
            </w:r>
            <w:r>
              <w:rPr>
                <w:rFonts w:ascii="仿宋_GB2312" w:eastAsia="仿宋_GB2312" w:hint="eastAsia"/>
                <w:b/>
                <w:kern w:val="0"/>
                <w:szCs w:val="21"/>
              </w:rPr>
              <w:t>设计转换活动应当将产品的每一技术要求正确转化成与产品实现相关的具体过程或程序；</w:t>
            </w:r>
          </w:p>
          <w:p w:rsidR="00623C12" w:rsidRDefault="005177B4">
            <w:pPr>
              <w:widowControl/>
              <w:adjustRightInd w:val="0"/>
              <w:snapToGrid w:val="0"/>
              <w:spacing w:line="320" w:lineRule="exact"/>
              <w:rPr>
                <w:rFonts w:ascii="仿宋_GB2312" w:eastAsia="仿宋_GB2312"/>
                <w:b/>
                <w:kern w:val="0"/>
                <w:szCs w:val="21"/>
              </w:rPr>
            </w:pPr>
            <w:r>
              <w:rPr>
                <w:rFonts w:ascii="仿宋_GB2312" w:eastAsia="仿宋_GB2312" w:hint="eastAsia"/>
                <w:b/>
                <w:kern w:val="0"/>
                <w:szCs w:val="21"/>
              </w:rPr>
              <w:t>3.</w:t>
            </w:r>
            <w:r>
              <w:rPr>
                <w:rFonts w:ascii="仿宋_GB2312" w:eastAsia="仿宋_GB2312" w:hint="eastAsia"/>
                <w:b/>
                <w:kern w:val="0"/>
                <w:szCs w:val="21"/>
              </w:rPr>
              <w:t>设计转换活动的记录应当表明设计和开发输出在成为最终产品规范前得到验证，并保留验证记录，以确保设计和开发的输出适于生产；</w:t>
            </w:r>
          </w:p>
          <w:p w:rsidR="00623C12" w:rsidRDefault="005177B4">
            <w:pPr>
              <w:widowControl/>
              <w:adjustRightInd w:val="0"/>
              <w:snapToGrid w:val="0"/>
              <w:spacing w:line="320" w:lineRule="exact"/>
              <w:rPr>
                <w:rFonts w:eastAsia="仿宋_GB2312"/>
                <w:b/>
                <w:spacing w:val="-10"/>
                <w:kern w:val="0"/>
                <w:szCs w:val="21"/>
              </w:rPr>
            </w:pPr>
            <w:r>
              <w:rPr>
                <w:rFonts w:ascii="仿宋_GB2312" w:eastAsia="仿宋_GB2312" w:hint="eastAsia"/>
                <w:b/>
                <w:kern w:val="0"/>
                <w:szCs w:val="21"/>
              </w:rPr>
              <w:t>4.</w:t>
            </w:r>
            <w:r>
              <w:rPr>
                <w:rFonts w:ascii="仿宋_GB2312" w:eastAsia="仿宋_GB2312" w:hint="eastAsia"/>
                <w:b/>
                <w:spacing w:val="-6"/>
                <w:kern w:val="0"/>
                <w:szCs w:val="21"/>
              </w:rPr>
              <w:t>应当对特殊过程的转换进行确认，确保其结果适用于生产，并保留确认记录。</w:t>
            </w:r>
          </w:p>
        </w:tc>
        <w:tc>
          <w:tcPr>
            <w:tcW w:w="3134" w:type="dxa"/>
          </w:tcPr>
          <w:p w:rsidR="00623C12" w:rsidRDefault="00623C12">
            <w:pPr>
              <w:widowControl/>
              <w:adjustRightInd w:val="0"/>
              <w:snapToGrid w:val="0"/>
              <w:spacing w:line="320" w:lineRule="exact"/>
              <w:rPr>
                <w:rFonts w:eastAsia="仿宋_GB2312"/>
                <w:kern w:val="0"/>
                <w:szCs w:val="21"/>
              </w:rPr>
            </w:pPr>
          </w:p>
        </w:tc>
        <w:tc>
          <w:tcPr>
            <w:tcW w:w="2607" w:type="dxa"/>
          </w:tcPr>
          <w:p w:rsidR="00623C12" w:rsidRDefault="00623C12">
            <w:pPr>
              <w:widowControl/>
              <w:adjustRightInd w:val="0"/>
              <w:snapToGrid w:val="0"/>
              <w:spacing w:line="320" w:lineRule="exac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lang w:bidi="bn-IN"/>
              </w:rPr>
              <w:t>5.6.1</w:t>
            </w:r>
          </w:p>
        </w:tc>
        <w:tc>
          <w:tcPr>
            <w:tcW w:w="5684" w:type="dxa"/>
            <w:tcMar>
              <w:left w:w="57" w:type="dxa"/>
              <w:right w:w="57" w:type="dxa"/>
            </w:tcMar>
            <w:vAlign w:val="center"/>
          </w:tcPr>
          <w:p w:rsidR="00623C12" w:rsidRDefault="005177B4">
            <w:pPr>
              <w:adjustRightInd w:val="0"/>
              <w:snapToGrid w:val="0"/>
              <w:spacing w:line="360" w:lineRule="exact"/>
              <w:rPr>
                <w:rFonts w:eastAsia="仿宋_GB2312"/>
                <w:kern w:val="0"/>
                <w:szCs w:val="21"/>
              </w:rPr>
            </w:pPr>
            <w:r>
              <w:rPr>
                <w:rFonts w:eastAsia="仿宋_GB2312"/>
                <w:kern w:val="0"/>
                <w:szCs w:val="21"/>
              </w:rPr>
              <w:t>应当在设计和开发的适宜阶段安排评审，保持评审结果及任何必要措施的记录。</w:t>
            </w:r>
          </w:p>
          <w:p w:rsidR="00623C12" w:rsidRDefault="005177B4">
            <w:pPr>
              <w:widowControl/>
              <w:adjustRightInd w:val="0"/>
              <w:snapToGrid w:val="0"/>
              <w:spacing w:line="360" w:lineRule="exact"/>
              <w:rPr>
                <w:rFonts w:ascii="仿宋_GB2312" w:eastAsia="仿宋_GB2312"/>
                <w:b/>
                <w:kern w:val="0"/>
                <w:szCs w:val="21"/>
                <w:lang w:bidi="bn-IN"/>
              </w:rPr>
            </w:pPr>
            <w:r>
              <w:rPr>
                <w:rFonts w:ascii="仿宋_GB2312" w:eastAsia="仿宋_GB2312" w:hint="eastAsia"/>
                <w:b/>
                <w:kern w:val="0"/>
                <w:szCs w:val="21"/>
                <w:lang w:bidi="bn-IN"/>
              </w:rPr>
              <w:t>查看相关文件和记录，至少符合以下要求：</w:t>
            </w:r>
          </w:p>
          <w:p w:rsidR="00623C12" w:rsidRDefault="005177B4">
            <w:pPr>
              <w:widowControl/>
              <w:adjustRightInd w:val="0"/>
              <w:snapToGrid w:val="0"/>
              <w:spacing w:line="360" w:lineRule="exact"/>
              <w:rPr>
                <w:rFonts w:ascii="仿宋_GB2312" w:eastAsia="仿宋_GB2312"/>
                <w:b/>
                <w:kern w:val="0"/>
                <w:szCs w:val="21"/>
                <w:lang w:bidi="bn-IN"/>
              </w:rPr>
            </w:pPr>
            <w:r>
              <w:rPr>
                <w:rFonts w:ascii="仿宋_GB2312" w:eastAsia="仿宋_GB2312" w:hint="eastAsia"/>
                <w:b/>
                <w:kern w:val="0"/>
                <w:szCs w:val="21"/>
                <w:lang w:bidi="bn-IN"/>
              </w:rPr>
              <w:t>1.</w:t>
            </w:r>
            <w:r>
              <w:rPr>
                <w:rFonts w:ascii="仿宋_GB2312" w:eastAsia="仿宋_GB2312" w:hint="eastAsia"/>
                <w:b/>
                <w:kern w:val="0"/>
                <w:szCs w:val="21"/>
                <w:lang w:bidi="bn-IN"/>
              </w:rPr>
              <w:t>应当按照设计开发策划的结果，在适宜的阶段进行设计和开发评审；</w:t>
            </w:r>
          </w:p>
          <w:p w:rsidR="00623C12" w:rsidRDefault="005177B4">
            <w:pPr>
              <w:widowControl/>
              <w:adjustRightInd w:val="0"/>
              <w:snapToGrid w:val="0"/>
              <w:spacing w:line="360" w:lineRule="exact"/>
              <w:rPr>
                <w:rFonts w:eastAsia="仿宋_GB2312"/>
                <w:kern w:val="0"/>
                <w:szCs w:val="21"/>
              </w:rPr>
            </w:pPr>
            <w:r>
              <w:rPr>
                <w:rFonts w:ascii="仿宋_GB2312" w:eastAsia="仿宋_GB2312" w:hint="eastAsia"/>
                <w:b/>
                <w:kern w:val="0"/>
                <w:szCs w:val="21"/>
                <w:lang w:bidi="bn-IN"/>
              </w:rPr>
              <w:t>2.</w:t>
            </w:r>
            <w:r>
              <w:rPr>
                <w:rFonts w:ascii="仿宋_GB2312" w:eastAsia="仿宋_GB2312" w:hint="eastAsia"/>
                <w:b/>
                <w:kern w:val="0"/>
                <w:szCs w:val="21"/>
                <w:lang w:bidi="bn-IN"/>
              </w:rPr>
              <w:t>应当保持设计和开发评审记录，包括评审结果和评审所采取必要措施的记录。</w:t>
            </w:r>
          </w:p>
        </w:tc>
        <w:tc>
          <w:tcPr>
            <w:tcW w:w="3134" w:type="dxa"/>
          </w:tcPr>
          <w:p w:rsidR="00623C12" w:rsidRDefault="00623C12">
            <w:pPr>
              <w:adjustRightInd w:val="0"/>
              <w:snapToGrid w:val="0"/>
              <w:spacing w:line="360" w:lineRule="exact"/>
              <w:rPr>
                <w:rFonts w:eastAsia="仿宋_GB2312"/>
                <w:kern w:val="0"/>
                <w:szCs w:val="21"/>
              </w:rPr>
            </w:pPr>
          </w:p>
        </w:tc>
        <w:tc>
          <w:tcPr>
            <w:tcW w:w="2607" w:type="dxa"/>
          </w:tcPr>
          <w:p w:rsidR="00623C12" w:rsidRDefault="00623C12">
            <w:pPr>
              <w:adjustRightInd w:val="0"/>
              <w:snapToGrid w:val="0"/>
              <w:spacing w:line="360" w:lineRule="exac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lang w:bidi="bn-IN"/>
              </w:rPr>
              <w:t>5.7.1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应当对设计和开发进行验证，以确保设计和开发输出满足输入的要求，并保持验证结果和任何必要措施的记录。</w:t>
            </w:r>
          </w:p>
          <w:p w:rsidR="00623C12" w:rsidRDefault="005177B4">
            <w:pPr>
              <w:widowControl/>
              <w:adjustRightInd w:val="0"/>
              <w:snapToGrid w:val="0"/>
              <w:spacing w:line="360" w:lineRule="exact"/>
              <w:rPr>
                <w:rFonts w:ascii="仿宋_GB2312" w:eastAsia="仿宋_GB2312"/>
                <w:b/>
                <w:kern w:val="0"/>
                <w:szCs w:val="21"/>
                <w:lang w:bidi="bn-IN"/>
              </w:rPr>
            </w:pPr>
            <w:r>
              <w:rPr>
                <w:rFonts w:ascii="仿宋_GB2312" w:eastAsia="仿宋_GB2312" w:hint="eastAsia"/>
                <w:b/>
                <w:kern w:val="0"/>
                <w:szCs w:val="21"/>
                <w:lang w:bidi="bn-IN"/>
              </w:rPr>
              <w:t>查看相关文件和记录，至少符合以下要求：</w:t>
            </w:r>
          </w:p>
          <w:p w:rsidR="00623C12" w:rsidRDefault="005177B4">
            <w:pPr>
              <w:widowControl/>
              <w:adjustRightInd w:val="0"/>
              <w:snapToGrid w:val="0"/>
              <w:spacing w:line="360" w:lineRule="exact"/>
              <w:rPr>
                <w:rFonts w:ascii="仿宋_GB2312" w:eastAsia="仿宋_GB2312"/>
                <w:b/>
                <w:kern w:val="0"/>
                <w:szCs w:val="21"/>
                <w:lang w:bidi="bn-IN"/>
              </w:rPr>
            </w:pPr>
            <w:r>
              <w:rPr>
                <w:rFonts w:ascii="仿宋_GB2312" w:eastAsia="仿宋_GB2312" w:hint="eastAsia"/>
                <w:b/>
                <w:kern w:val="0"/>
                <w:szCs w:val="21"/>
                <w:lang w:bidi="bn-IN"/>
              </w:rPr>
              <w:t>1.</w:t>
            </w:r>
            <w:r>
              <w:rPr>
                <w:rFonts w:ascii="仿宋_GB2312" w:eastAsia="仿宋_GB2312" w:hint="eastAsia"/>
                <w:b/>
                <w:kern w:val="0"/>
                <w:szCs w:val="21"/>
                <w:lang w:bidi="bn-IN"/>
              </w:rPr>
              <w:t>应当结合策划的结果，在适宜的阶段进行设计和开发验证，确保设计开发输出满足输入的要求；</w:t>
            </w:r>
          </w:p>
          <w:p w:rsidR="00623C12" w:rsidRDefault="005177B4">
            <w:pPr>
              <w:adjustRightInd w:val="0"/>
              <w:snapToGrid w:val="0"/>
              <w:spacing w:line="360" w:lineRule="exact"/>
              <w:rPr>
                <w:rFonts w:ascii="仿宋_GB2312" w:eastAsia="仿宋_GB2312"/>
                <w:b/>
                <w:kern w:val="0"/>
                <w:szCs w:val="21"/>
                <w:lang w:bidi="bn-IN"/>
              </w:rPr>
            </w:pPr>
            <w:r>
              <w:rPr>
                <w:rFonts w:ascii="仿宋_GB2312" w:eastAsia="仿宋_GB2312" w:hint="eastAsia"/>
                <w:b/>
                <w:kern w:val="0"/>
                <w:szCs w:val="21"/>
                <w:lang w:bidi="bn-IN"/>
              </w:rPr>
              <w:t>2.</w:t>
            </w:r>
            <w:r>
              <w:rPr>
                <w:rFonts w:ascii="仿宋_GB2312" w:eastAsia="仿宋_GB2312" w:hint="eastAsia"/>
                <w:b/>
                <w:kern w:val="0"/>
                <w:szCs w:val="21"/>
                <w:lang w:bidi="bn-IN"/>
              </w:rPr>
              <w:t>应当保持设计和开发验证记录、验证结果和任何必要措施</w:t>
            </w:r>
            <w:r>
              <w:rPr>
                <w:rFonts w:ascii="仿宋_GB2312" w:eastAsia="仿宋_GB2312" w:hint="eastAsia"/>
                <w:b/>
                <w:kern w:val="0"/>
                <w:szCs w:val="21"/>
                <w:lang w:bidi="bn-IN"/>
              </w:rPr>
              <w:lastRenderedPageBreak/>
              <w:t>的记录；</w:t>
            </w:r>
          </w:p>
          <w:p w:rsidR="00623C12" w:rsidRDefault="005177B4">
            <w:pPr>
              <w:widowControl/>
              <w:adjustRightInd w:val="0"/>
              <w:snapToGrid w:val="0"/>
              <w:spacing w:line="360" w:lineRule="exact"/>
              <w:rPr>
                <w:rFonts w:eastAsia="仿宋_GB2312"/>
                <w:kern w:val="0"/>
                <w:szCs w:val="21"/>
              </w:rPr>
            </w:pPr>
            <w:r>
              <w:rPr>
                <w:rFonts w:ascii="仿宋_GB2312" w:eastAsia="仿宋_GB2312" w:hint="eastAsia"/>
                <w:b/>
                <w:kern w:val="0"/>
                <w:szCs w:val="21"/>
                <w:lang w:bidi="bn-IN"/>
              </w:rPr>
              <w:t>3.</w:t>
            </w:r>
            <w:r>
              <w:rPr>
                <w:rFonts w:ascii="仿宋_GB2312" w:eastAsia="仿宋_GB2312" w:hint="eastAsia"/>
                <w:b/>
                <w:kern w:val="0"/>
                <w:szCs w:val="21"/>
                <w:lang w:bidi="bn-IN"/>
              </w:rPr>
              <w:t>若设计和开发验证采用的是可供选择的计算方法或经证实的设计进行比较的方法，应当评审所用的方法的适宜性，确认方法是否科学和有效。</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lang w:bidi="bn-IN"/>
              </w:rPr>
              <w:t>5.8.1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应当对设计和开发的更改进行识别并保持记录。</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w:t>
            </w:r>
            <w:r>
              <w:rPr>
                <w:rFonts w:eastAsia="仿宋_GB2312"/>
                <w:szCs w:val="21"/>
              </w:rPr>
              <w:t>8.2</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必要时，应当对设计和开发更改进行评审、验证和确认，并在实施前得到批准。</w:t>
            </w:r>
          </w:p>
          <w:p w:rsidR="00623C12" w:rsidRDefault="005177B4">
            <w:pPr>
              <w:adjustRightInd w:val="0"/>
              <w:snapToGrid w:val="0"/>
              <w:spacing w:line="360" w:lineRule="exact"/>
              <w:rPr>
                <w:rFonts w:ascii="仿宋_GB2312" w:eastAsia="仿宋_GB2312"/>
                <w:b/>
                <w:kern w:val="0"/>
                <w:szCs w:val="21"/>
                <w:lang w:bidi="bn-IN"/>
              </w:rPr>
            </w:pPr>
            <w:r>
              <w:rPr>
                <w:rFonts w:ascii="仿宋_GB2312" w:eastAsia="仿宋_GB2312" w:hint="eastAsia"/>
                <w:b/>
                <w:kern w:val="0"/>
                <w:szCs w:val="21"/>
                <w:lang w:bidi="bn-IN"/>
              </w:rPr>
              <w:t>查看设计和开发更改的评审记录，至少符合以下要求：</w:t>
            </w:r>
          </w:p>
          <w:p w:rsidR="00623C12" w:rsidRDefault="005177B4">
            <w:pPr>
              <w:adjustRightInd w:val="0"/>
              <w:snapToGrid w:val="0"/>
              <w:spacing w:line="360" w:lineRule="exact"/>
              <w:rPr>
                <w:rFonts w:ascii="仿宋_GB2312" w:eastAsia="仿宋_GB2312"/>
                <w:b/>
                <w:kern w:val="0"/>
                <w:szCs w:val="21"/>
                <w:lang w:bidi="bn-IN"/>
              </w:rPr>
            </w:pPr>
            <w:r>
              <w:rPr>
                <w:rFonts w:ascii="仿宋_GB2312" w:eastAsia="仿宋_GB2312" w:hint="eastAsia"/>
                <w:b/>
                <w:kern w:val="0"/>
                <w:szCs w:val="21"/>
                <w:lang w:bidi="bn-IN"/>
              </w:rPr>
              <w:t>1.</w:t>
            </w:r>
            <w:r>
              <w:rPr>
                <w:rFonts w:ascii="仿宋_GB2312" w:eastAsia="仿宋_GB2312" w:hint="eastAsia"/>
                <w:b/>
                <w:kern w:val="0"/>
                <w:szCs w:val="21"/>
                <w:lang w:bidi="bn-IN"/>
              </w:rPr>
              <w:t>应当包括更改对产品的影响；</w:t>
            </w:r>
          </w:p>
          <w:p w:rsidR="00623C12" w:rsidRDefault="005177B4">
            <w:pPr>
              <w:adjustRightInd w:val="0"/>
              <w:snapToGrid w:val="0"/>
              <w:spacing w:line="360" w:lineRule="exact"/>
              <w:rPr>
                <w:rFonts w:ascii="仿宋_GB2312" w:eastAsia="仿宋_GB2312"/>
                <w:b/>
                <w:kern w:val="0"/>
                <w:szCs w:val="21"/>
                <w:lang w:bidi="bn-IN"/>
              </w:rPr>
            </w:pPr>
            <w:r>
              <w:rPr>
                <w:rFonts w:ascii="仿宋_GB2312" w:eastAsia="仿宋_GB2312" w:hint="eastAsia"/>
                <w:b/>
                <w:kern w:val="0"/>
                <w:szCs w:val="21"/>
                <w:lang w:bidi="bn-IN"/>
              </w:rPr>
              <w:t>2.</w:t>
            </w:r>
            <w:r>
              <w:rPr>
                <w:rFonts w:ascii="仿宋_GB2312" w:eastAsia="仿宋_GB2312" w:hint="eastAsia"/>
                <w:b/>
                <w:kern w:val="0"/>
                <w:szCs w:val="21"/>
                <w:lang w:bidi="bn-IN"/>
              </w:rPr>
              <w:t>设计和开发更改的实施应符合医疗器械产品注册的有关规定；</w:t>
            </w:r>
          </w:p>
          <w:p w:rsidR="00623C12" w:rsidRDefault="005177B4">
            <w:pPr>
              <w:widowControl/>
              <w:adjustRightInd w:val="0"/>
              <w:snapToGrid w:val="0"/>
              <w:spacing w:line="360" w:lineRule="exact"/>
              <w:rPr>
                <w:rFonts w:eastAsia="仿宋_GB2312"/>
                <w:kern w:val="0"/>
                <w:szCs w:val="21"/>
              </w:rPr>
            </w:pPr>
            <w:r>
              <w:rPr>
                <w:rFonts w:ascii="仿宋_GB2312" w:eastAsia="仿宋_GB2312" w:hint="eastAsia"/>
                <w:b/>
                <w:kern w:val="0"/>
                <w:szCs w:val="21"/>
                <w:lang w:bidi="bn-IN"/>
              </w:rPr>
              <w:t>3.</w:t>
            </w:r>
            <w:r>
              <w:rPr>
                <w:rFonts w:ascii="仿宋_GB2312" w:eastAsia="仿宋_GB2312" w:hint="eastAsia"/>
                <w:b/>
                <w:kern w:val="0"/>
                <w:szCs w:val="21"/>
                <w:lang w:bidi="bn-IN"/>
              </w:rPr>
              <w:t>设计更改的内容和结果涉及到改变医疗器械产品注册证所载明的内容时，企业应当进行风险分析，并按照相关法规的规定，申请变更注册，以满足法规的要求。</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5.9.1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应当在包括设计和开发在内的产品实现全过程中，制定风险管理的要求并形成文件，保持相关记录。</w:t>
            </w:r>
          </w:p>
          <w:p w:rsidR="00623C12" w:rsidRDefault="005177B4">
            <w:pPr>
              <w:adjustRightInd w:val="0"/>
              <w:snapToGrid w:val="0"/>
              <w:spacing w:line="360" w:lineRule="exact"/>
              <w:rPr>
                <w:rFonts w:ascii="仿宋_GB2312" w:eastAsia="仿宋_GB2312"/>
                <w:b/>
                <w:kern w:val="0"/>
                <w:szCs w:val="21"/>
                <w:lang w:bidi="bn-IN"/>
              </w:rPr>
            </w:pPr>
            <w:r>
              <w:rPr>
                <w:rFonts w:ascii="仿宋_GB2312" w:eastAsia="仿宋_GB2312" w:hint="eastAsia"/>
                <w:b/>
                <w:kern w:val="0"/>
                <w:szCs w:val="21"/>
                <w:lang w:bidi="bn-IN"/>
              </w:rPr>
              <w:t>查看风险管理文件和记录，至少符合以下要求：</w:t>
            </w:r>
          </w:p>
          <w:p w:rsidR="00623C12" w:rsidRDefault="005177B4">
            <w:pPr>
              <w:adjustRightInd w:val="0"/>
              <w:snapToGrid w:val="0"/>
              <w:spacing w:line="360" w:lineRule="exact"/>
              <w:rPr>
                <w:rFonts w:ascii="仿宋_GB2312" w:eastAsia="仿宋_GB2312"/>
                <w:b/>
                <w:kern w:val="0"/>
                <w:szCs w:val="21"/>
                <w:lang w:bidi="bn-IN"/>
              </w:rPr>
            </w:pPr>
            <w:r>
              <w:rPr>
                <w:rFonts w:ascii="仿宋_GB2312" w:eastAsia="仿宋_GB2312" w:hint="eastAsia"/>
                <w:b/>
                <w:kern w:val="0"/>
                <w:szCs w:val="21"/>
                <w:lang w:bidi="bn-IN"/>
              </w:rPr>
              <w:t>1.</w:t>
            </w:r>
            <w:r>
              <w:rPr>
                <w:rFonts w:ascii="仿宋_GB2312" w:eastAsia="仿宋_GB2312" w:hint="eastAsia"/>
                <w:b/>
                <w:kern w:val="0"/>
                <w:szCs w:val="21"/>
                <w:lang w:bidi="bn-IN"/>
              </w:rPr>
              <w:t>风险管理应当覆盖企业开发的产品实现的全过程；</w:t>
            </w:r>
          </w:p>
          <w:p w:rsidR="00623C12" w:rsidRDefault="005177B4">
            <w:pPr>
              <w:adjustRightInd w:val="0"/>
              <w:snapToGrid w:val="0"/>
              <w:spacing w:line="360" w:lineRule="exact"/>
              <w:rPr>
                <w:rFonts w:ascii="仿宋_GB2312" w:eastAsia="仿宋_GB2312"/>
                <w:b/>
                <w:kern w:val="0"/>
                <w:szCs w:val="21"/>
                <w:lang w:bidi="bn-IN"/>
              </w:rPr>
            </w:pPr>
            <w:r>
              <w:rPr>
                <w:rFonts w:ascii="仿宋_GB2312" w:eastAsia="仿宋_GB2312" w:hint="eastAsia"/>
                <w:b/>
                <w:kern w:val="0"/>
                <w:szCs w:val="21"/>
                <w:lang w:bidi="bn-IN"/>
              </w:rPr>
              <w:t>2.</w:t>
            </w:r>
            <w:r>
              <w:rPr>
                <w:rFonts w:ascii="仿宋_GB2312" w:eastAsia="仿宋_GB2312" w:hint="eastAsia"/>
                <w:b/>
                <w:kern w:val="0"/>
                <w:szCs w:val="21"/>
                <w:lang w:bidi="bn-IN"/>
              </w:rPr>
              <w:t>应当建立对医疗器械进行风险管理的文件，保持相关记录，</w:t>
            </w:r>
            <w:r>
              <w:rPr>
                <w:rFonts w:ascii="仿宋_GB2312" w:eastAsia="仿宋_GB2312" w:hint="eastAsia"/>
                <w:b/>
                <w:kern w:val="0"/>
                <w:szCs w:val="21"/>
                <w:lang w:bidi="bn-IN"/>
              </w:rPr>
              <w:lastRenderedPageBreak/>
              <w:t>以确定实施的证据。</w:t>
            </w:r>
          </w:p>
          <w:p w:rsidR="00623C12" w:rsidRDefault="005177B4">
            <w:pPr>
              <w:widowControl/>
              <w:adjustRightInd w:val="0"/>
              <w:snapToGrid w:val="0"/>
              <w:spacing w:line="360" w:lineRule="exact"/>
              <w:rPr>
                <w:rFonts w:eastAsia="仿宋_GB2312"/>
                <w:kern w:val="0"/>
                <w:szCs w:val="21"/>
              </w:rPr>
            </w:pPr>
            <w:r>
              <w:rPr>
                <w:rFonts w:ascii="仿宋_GB2312" w:eastAsia="仿宋_GB2312" w:hint="eastAsia"/>
                <w:b/>
                <w:kern w:val="0"/>
                <w:szCs w:val="21"/>
                <w:lang w:bidi="bn-IN"/>
              </w:rPr>
              <w:t>3.</w:t>
            </w:r>
            <w:r>
              <w:rPr>
                <w:rFonts w:ascii="仿宋_GB2312" w:eastAsia="仿宋_GB2312" w:hint="eastAsia"/>
                <w:b/>
                <w:kern w:val="0"/>
                <w:szCs w:val="21"/>
                <w:lang w:bidi="bn-IN"/>
              </w:rPr>
              <w:t>应当将医疗器械产品的风险控制在可接受水平。</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Align w:val="center"/>
          </w:tcPr>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lastRenderedPageBreak/>
              <w:t>采购</w:t>
            </w: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lang w:bidi="bn-IN"/>
              </w:rPr>
            </w:pPr>
            <w:r>
              <w:rPr>
                <w:rFonts w:eastAsia="仿宋_GB2312"/>
                <w:kern w:val="0"/>
                <w:szCs w:val="21"/>
              </w:rPr>
              <w:t>*6.</w:t>
            </w:r>
            <w:r>
              <w:rPr>
                <w:rFonts w:eastAsia="仿宋_GB2312"/>
                <w:iCs/>
                <w:kern w:val="0"/>
                <w:szCs w:val="21"/>
              </w:rPr>
              <w:t>1.1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b/>
                <w:iCs/>
              </w:rPr>
            </w:pPr>
            <w:r>
              <w:rPr>
                <w:rFonts w:eastAsia="仿宋_GB2312"/>
                <w:kern w:val="0"/>
                <w:szCs w:val="21"/>
              </w:rPr>
              <w:t>应当建立采购控制程序。</w:t>
            </w:r>
          </w:p>
          <w:p w:rsidR="00623C12" w:rsidRDefault="005177B4">
            <w:pPr>
              <w:widowControl/>
              <w:adjustRightInd w:val="0"/>
              <w:snapToGrid w:val="0"/>
              <w:spacing w:line="360" w:lineRule="exact"/>
              <w:rPr>
                <w:rFonts w:eastAsia="仿宋_GB2312"/>
                <w:i/>
                <w:kern w:val="0"/>
                <w:szCs w:val="21"/>
              </w:rPr>
            </w:pPr>
            <w:r>
              <w:rPr>
                <w:rFonts w:eastAsia="仿宋_GB2312"/>
                <w:b/>
                <w:iCs/>
              </w:rPr>
              <w:t>采购程序内容至少包括：采购流程、合格供应商的选择、评价和再评价规定、采购物品检验或验证的要求、采购记录的要求。</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396"/>
          <w:jc w:val="center"/>
        </w:trPr>
        <w:tc>
          <w:tcPr>
            <w:tcW w:w="715" w:type="dxa"/>
            <w:vMerge w:val="restart"/>
            <w:vAlign w:val="center"/>
          </w:tcPr>
          <w:p w:rsidR="00623C12" w:rsidRDefault="00623C12">
            <w:pPr>
              <w:keepNext/>
              <w:keepLines/>
              <w:widowControl/>
              <w:adjustRightInd w:val="0"/>
              <w:snapToGrid w:val="0"/>
              <w:spacing w:line="360" w:lineRule="exact"/>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5177B4">
            <w:pPr>
              <w:keepNext/>
              <w:keepLines/>
              <w:widowControl/>
              <w:adjustRightInd w:val="0"/>
              <w:snapToGrid w:val="0"/>
              <w:spacing w:line="360" w:lineRule="exact"/>
              <w:jc w:val="center"/>
              <w:rPr>
                <w:rFonts w:eastAsia="仿宋_GB2312"/>
                <w:b/>
                <w:kern w:val="0"/>
                <w:sz w:val="28"/>
                <w:szCs w:val="28"/>
              </w:rPr>
            </w:pPr>
            <w:r>
              <w:rPr>
                <w:rFonts w:eastAsia="仿宋_GB2312"/>
                <w:b/>
                <w:kern w:val="0"/>
                <w:sz w:val="28"/>
                <w:szCs w:val="28"/>
              </w:rPr>
              <w:t>采购</w:t>
            </w: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5177B4">
            <w:pPr>
              <w:keepNext/>
              <w:keepLines/>
              <w:widowControl/>
              <w:adjustRightInd w:val="0"/>
              <w:snapToGrid w:val="0"/>
              <w:spacing w:line="360" w:lineRule="exact"/>
              <w:jc w:val="center"/>
              <w:rPr>
                <w:rFonts w:eastAsia="仿宋_GB2312"/>
                <w:b/>
                <w:kern w:val="0"/>
                <w:sz w:val="28"/>
                <w:szCs w:val="28"/>
              </w:rPr>
            </w:pPr>
            <w:r>
              <w:rPr>
                <w:rFonts w:eastAsia="仿宋_GB2312"/>
                <w:b/>
                <w:kern w:val="0"/>
                <w:sz w:val="28"/>
                <w:szCs w:val="28"/>
              </w:rPr>
              <w:t>采购</w:t>
            </w: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jc w:val="center"/>
              <w:rPr>
                <w:rFonts w:eastAsia="仿宋_GB2312"/>
                <w:b/>
                <w:kern w:val="0"/>
                <w:sz w:val="28"/>
                <w:szCs w:val="28"/>
              </w:rPr>
            </w:pPr>
          </w:p>
          <w:p w:rsidR="00623C12" w:rsidRDefault="00623C12">
            <w:pPr>
              <w:keepNext/>
              <w:keepLines/>
              <w:widowControl/>
              <w:adjustRightInd w:val="0"/>
              <w:snapToGrid w:val="0"/>
              <w:spacing w:line="360" w:lineRule="exact"/>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lastRenderedPageBreak/>
              <w:t>*6.2.1</w:t>
            </w:r>
          </w:p>
        </w:tc>
        <w:tc>
          <w:tcPr>
            <w:tcW w:w="5684" w:type="dxa"/>
            <w:tcMar>
              <w:left w:w="57" w:type="dxa"/>
              <w:right w:w="57" w:type="dxa"/>
            </w:tcMar>
            <w:vAlign w:val="center"/>
          </w:tcPr>
          <w:p w:rsidR="00623C12" w:rsidRDefault="005177B4">
            <w:pPr>
              <w:spacing w:line="360" w:lineRule="exact"/>
              <w:rPr>
                <w:rFonts w:eastAsia="仿宋_GB2312"/>
                <w:kern w:val="0"/>
                <w:szCs w:val="21"/>
              </w:rPr>
            </w:pPr>
            <w:r>
              <w:rPr>
                <w:rFonts w:eastAsia="仿宋_GB2312"/>
                <w:kern w:val="0"/>
                <w:szCs w:val="21"/>
              </w:rPr>
              <w:t>生产按照第二类医疗器械注册的定制式义齿，应当采购经食品药品监督管理部门批准注册或备案的义齿原材料，其技术指标应当符合强制性标准或经注册或备案的产品技术要求。</w:t>
            </w:r>
          </w:p>
          <w:p w:rsidR="00623C12" w:rsidRDefault="005177B4">
            <w:pPr>
              <w:adjustRightInd w:val="0"/>
              <w:snapToGrid w:val="0"/>
              <w:spacing w:line="360" w:lineRule="exact"/>
              <w:rPr>
                <w:rFonts w:ascii="仿宋_GB2312" w:eastAsia="仿宋_GB2312"/>
                <w:b/>
                <w:kern w:val="0"/>
                <w:szCs w:val="21"/>
                <w:lang w:bidi="bn-IN"/>
              </w:rPr>
            </w:pPr>
            <w:r>
              <w:rPr>
                <w:rFonts w:ascii="仿宋_GB2312" w:eastAsia="仿宋_GB2312" w:hint="eastAsia"/>
                <w:b/>
                <w:kern w:val="0"/>
                <w:szCs w:val="21"/>
                <w:lang w:bidi="bn-IN"/>
              </w:rPr>
              <w:t>查看原材料清单，查看供方生产（经营）许可证、注册证书、备案凭证、技术要求、检验报告或合格证明等相关证明文件。</w:t>
            </w:r>
          </w:p>
          <w:p w:rsidR="00623C12" w:rsidRDefault="005177B4">
            <w:pPr>
              <w:adjustRightInd w:val="0"/>
              <w:snapToGrid w:val="0"/>
              <w:spacing w:line="360" w:lineRule="exact"/>
              <w:rPr>
                <w:rFonts w:ascii="仿宋_GB2312" w:eastAsia="仿宋_GB2312"/>
                <w:b/>
                <w:kern w:val="0"/>
                <w:szCs w:val="21"/>
                <w:lang w:bidi="bn-IN"/>
              </w:rPr>
            </w:pPr>
            <w:r>
              <w:rPr>
                <w:rFonts w:ascii="仿宋_GB2312" w:eastAsia="仿宋_GB2312" w:hint="eastAsia"/>
                <w:b/>
                <w:kern w:val="0"/>
                <w:szCs w:val="21"/>
                <w:lang w:bidi="bn-IN"/>
              </w:rPr>
              <w:t>固定义齿口腔科材料一般包括齿科烤瓷合金、齿科铸造合金、</w:t>
            </w:r>
            <w:r>
              <w:rPr>
                <w:rFonts w:ascii="仿宋_GB2312" w:eastAsia="仿宋_GB2312" w:hint="eastAsia"/>
                <w:b/>
                <w:kern w:val="0"/>
              </w:rPr>
              <w:t>齿科铸造钛、</w:t>
            </w:r>
            <w:r>
              <w:rPr>
                <w:rFonts w:ascii="仿宋_GB2312" w:eastAsia="仿宋_GB2312" w:hint="eastAsia"/>
                <w:b/>
                <w:kern w:val="0"/>
                <w:szCs w:val="21"/>
                <w:lang w:bidi="bn-IN"/>
              </w:rPr>
              <w:t>齿科纯钛、瓷粉、瓷块、复合树脂、铸造蜡、铸造包埋材料及其他按照医疗器械管理的产品。</w:t>
            </w:r>
          </w:p>
          <w:p w:rsidR="00623C12" w:rsidRDefault="005177B4">
            <w:pPr>
              <w:adjustRightInd w:val="0"/>
              <w:snapToGrid w:val="0"/>
              <w:spacing w:line="360" w:lineRule="exact"/>
              <w:rPr>
                <w:rFonts w:ascii="仿宋_GB2312" w:eastAsia="仿宋_GB2312"/>
                <w:b/>
                <w:kern w:val="0"/>
                <w:szCs w:val="21"/>
                <w:lang w:bidi="bn-IN"/>
              </w:rPr>
            </w:pPr>
            <w:r>
              <w:rPr>
                <w:rFonts w:ascii="仿宋_GB2312" w:eastAsia="仿宋_GB2312" w:hint="eastAsia"/>
                <w:b/>
                <w:kern w:val="0"/>
                <w:szCs w:val="21"/>
                <w:lang w:bidi="bn-IN"/>
              </w:rPr>
              <w:t>活动义齿口腔科材料一般包括齿科铸造合金、陶瓷牙、标准树脂牙、义齿基托树脂、义齿基托聚合物、基托蜡、铸造蜡、铸造包埋材料及其他按照医疗器械管理的产品。</w:t>
            </w:r>
          </w:p>
          <w:p w:rsidR="00623C12" w:rsidRDefault="005177B4">
            <w:pPr>
              <w:adjustRightInd w:val="0"/>
              <w:snapToGrid w:val="0"/>
              <w:spacing w:line="360" w:lineRule="exact"/>
              <w:rPr>
                <w:rFonts w:ascii="仿宋_GB2312" w:eastAsia="仿宋_GB2312"/>
                <w:b/>
                <w:kern w:val="0"/>
                <w:lang w:bidi="bn-IN"/>
              </w:rPr>
            </w:pPr>
            <w:r>
              <w:rPr>
                <w:rFonts w:ascii="仿宋_GB2312" w:eastAsia="仿宋_GB2312" w:hint="eastAsia"/>
                <w:b/>
                <w:kern w:val="0"/>
                <w:szCs w:val="21"/>
                <w:lang w:bidi="bn-IN"/>
              </w:rPr>
              <w:t>查看原材料注册或备案证明文件，确认</w:t>
            </w:r>
            <w:r>
              <w:rPr>
                <w:rFonts w:ascii="仿宋_GB2312" w:eastAsia="仿宋_GB2312" w:hint="eastAsia"/>
                <w:b/>
                <w:kern w:val="0"/>
                <w:lang w:bidi="bn-IN"/>
              </w:rPr>
              <w:t>是否符合要求。</w:t>
            </w:r>
          </w:p>
          <w:p w:rsidR="00623C12" w:rsidRDefault="005177B4">
            <w:pPr>
              <w:adjustRightInd w:val="0"/>
              <w:snapToGrid w:val="0"/>
              <w:spacing w:line="360" w:lineRule="exact"/>
              <w:rPr>
                <w:kern w:val="0"/>
                <w:szCs w:val="21"/>
              </w:rPr>
            </w:pPr>
            <w:r>
              <w:rPr>
                <w:rFonts w:ascii="仿宋_GB2312" w:eastAsia="仿宋_GB2312" w:hint="eastAsia"/>
                <w:b/>
                <w:kern w:val="0"/>
                <w:szCs w:val="21"/>
                <w:lang w:bidi="bn-IN"/>
              </w:rPr>
              <w:t>金属原材料一般包括铸造、锻造、烤瓷、焊接用金合金、铂金合金、银合金、钛合金、钯合金、钴</w:t>
            </w:r>
            <w:r>
              <w:rPr>
                <w:rFonts w:ascii="仿宋_GB2312" w:eastAsia="仿宋_GB2312" w:hint="eastAsia"/>
                <w:b/>
                <w:kern w:val="0"/>
                <w:szCs w:val="21"/>
                <w:lang w:bidi="bn-IN"/>
              </w:rPr>
              <w:t>-</w:t>
            </w:r>
            <w:r>
              <w:rPr>
                <w:rFonts w:ascii="仿宋_GB2312" w:eastAsia="仿宋_GB2312" w:hint="eastAsia"/>
                <w:b/>
                <w:kern w:val="0"/>
                <w:szCs w:val="21"/>
                <w:lang w:bidi="bn-IN"/>
              </w:rPr>
              <w:t>铬（</w:t>
            </w:r>
            <w:r>
              <w:rPr>
                <w:rFonts w:ascii="仿宋_GB2312" w:eastAsia="仿宋_GB2312" w:hint="eastAsia"/>
                <w:b/>
                <w:kern w:val="0"/>
                <w:szCs w:val="21"/>
                <w:lang w:bidi="bn-IN"/>
              </w:rPr>
              <w:t>Co-Cr</w:t>
            </w:r>
            <w:r>
              <w:rPr>
                <w:rFonts w:ascii="仿宋_GB2312" w:eastAsia="仿宋_GB2312" w:hint="eastAsia"/>
                <w:b/>
                <w:kern w:val="0"/>
                <w:szCs w:val="21"/>
                <w:lang w:bidi="bn-IN"/>
              </w:rPr>
              <w:t>）合金（分烤瓷用和支架用两种）、镍铬（</w:t>
            </w:r>
            <w:r>
              <w:rPr>
                <w:rFonts w:ascii="仿宋_GB2312" w:eastAsia="仿宋_GB2312" w:hint="eastAsia"/>
                <w:b/>
                <w:kern w:val="0"/>
                <w:szCs w:val="21"/>
                <w:lang w:bidi="bn-IN"/>
              </w:rPr>
              <w:t>Ni-Cr</w:t>
            </w:r>
            <w:r>
              <w:rPr>
                <w:rFonts w:ascii="仿宋_GB2312" w:eastAsia="仿宋_GB2312" w:hint="eastAsia"/>
                <w:b/>
                <w:kern w:val="0"/>
                <w:szCs w:val="21"/>
                <w:lang w:bidi="bn-IN"/>
              </w:rPr>
              <w:t>）合金、纯钛等物品及齿科用不锈钢丝、基托内衬网等。</w:t>
            </w:r>
          </w:p>
        </w:tc>
        <w:tc>
          <w:tcPr>
            <w:tcW w:w="3134" w:type="dxa"/>
          </w:tcPr>
          <w:p w:rsidR="00623C12" w:rsidRDefault="00623C12">
            <w:pPr>
              <w:spacing w:line="360" w:lineRule="exact"/>
              <w:rPr>
                <w:rFonts w:eastAsia="仿宋_GB2312"/>
                <w:kern w:val="0"/>
                <w:szCs w:val="21"/>
              </w:rPr>
            </w:pPr>
          </w:p>
        </w:tc>
        <w:tc>
          <w:tcPr>
            <w:tcW w:w="2607" w:type="dxa"/>
          </w:tcPr>
          <w:p w:rsidR="00623C12" w:rsidRDefault="00623C12">
            <w:pPr>
              <w:spacing w:line="360" w:lineRule="exac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*6.3.1</w:t>
            </w:r>
          </w:p>
        </w:tc>
        <w:tc>
          <w:tcPr>
            <w:tcW w:w="5684" w:type="dxa"/>
            <w:tcMar>
              <w:left w:w="57" w:type="dxa"/>
              <w:right w:w="57" w:type="dxa"/>
            </w:tcMar>
            <w:vAlign w:val="center"/>
          </w:tcPr>
          <w:p w:rsidR="00623C12" w:rsidRDefault="005177B4">
            <w:pPr>
              <w:spacing w:line="360" w:lineRule="exact"/>
              <w:rPr>
                <w:rFonts w:eastAsia="仿宋_GB2312"/>
                <w:kern w:val="0"/>
                <w:szCs w:val="21"/>
              </w:rPr>
            </w:pPr>
            <w:r>
              <w:rPr>
                <w:rFonts w:eastAsia="仿宋_GB2312"/>
                <w:kern w:val="0"/>
                <w:szCs w:val="21"/>
              </w:rPr>
              <w:t>使用未注册或备案的义齿原材料生产的定制式义齿按照第三类医疗器械管理，并应具有相应的生产许可。</w:t>
            </w:r>
          </w:p>
          <w:p w:rsidR="00623C12" w:rsidRDefault="005177B4">
            <w:pPr>
              <w:spacing w:line="360" w:lineRule="exact"/>
              <w:rPr>
                <w:rFonts w:eastAsia="仿宋_GB2312"/>
                <w:b/>
                <w:kern w:val="0"/>
                <w:szCs w:val="21"/>
              </w:rPr>
            </w:pPr>
            <w:r>
              <w:rPr>
                <w:rFonts w:eastAsia="仿宋_GB2312"/>
                <w:b/>
                <w:kern w:val="0"/>
                <w:szCs w:val="21"/>
              </w:rPr>
              <w:t>现场查看是否使用未注册或备案的原材料，是否按照法规要求履行手续。</w:t>
            </w:r>
          </w:p>
          <w:p w:rsidR="00623C12" w:rsidRDefault="005177B4">
            <w:pPr>
              <w:spacing w:line="360" w:lineRule="exact"/>
              <w:rPr>
                <w:rFonts w:eastAsia="仿宋_GB2312"/>
                <w:b/>
                <w:kern w:val="0"/>
                <w:szCs w:val="21"/>
              </w:rPr>
            </w:pPr>
            <w:r>
              <w:rPr>
                <w:rFonts w:eastAsia="仿宋_GB2312"/>
                <w:b/>
                <w:kern w:val="0"/>
                <w:szCs w:val="21"/>
              </w:rPr>
              <w:lastRenderedPageBreak/>
              <w:t>查看《医疗器械生产许可证》生产范围是否包含第三类医疗器械。</w:t>
            </w:r>
          </w:p>
        </w:tc>
        <w:tc>
          <w:tcPr>
            <w:tcW w:w="3134" w:type="dxa"/>
          </w:tcPr>
          <w:p w:rsidR="00623C12" w:rsidRDefault="00623C12">
            <w:pPr>
              <w:spacing w:line="360" w:lineRule="exact"/>
              <w:rPr>
                <w:rFonts w:eastAsia="仿宋_GB2312"/>
                <w:kern w:val="0"/>
                <w:szCs w:val="21"/>
              </w:rPr>
            </w:pPr>
          </w:p>
        </w:tc>
        <w:tc>
          <w:tcPr>
            <w:tcW w:w="2607" w:type="dxa"/>
          </w:tcPr>
          <w:p w:rsidR="00623C12" w:rsidRDefault="00623C12">
            <w:pPr>
              <w:spacing w:line="360" w:lineRule="exac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*6.4.1</w:t>
            </w:r>
          </w:p>
        </w:tc>
        <w:tc>
          <w:tcPr>
            <w:tcW w:w="5684" w:type="dxa"/>
            <w:tcMar>
              <w:left w:w="57" w:type="dxa"/>
              <w:right w:w="57" w:type="dxa"/>
            </w:tcMar>
            <w:vAlign w:val="center"/>
          </w:tcPr>
          <w:p w:rsidR="00623C12" w:rsidRDefault="005177B4">
            <w:pPr>
              <w:spacing w:line="360" w:lineRule="exact"/>
              <w:rPr>
                <w:rFonts w:eastAsia="仿宋_GB2312"/>
                <w:kern w:val="0"/>
                <w:szCs w:val="21"/>
              </w:rPr>
            </w:pPr>
            <w:r>
              <w:rPr>
                <w:rFonts w:eastAsia="仿宋_GB2312"/>
                <w:kern w:val="0"/>
                <w:szCs w:val="21"/>
              </w:rPr>
              <w:t>经注册或备案的义齿原材料标签和说明书要求应符合《医疗器械说明书和标签管理规定》，进口的义齿原材料标签和说明书文字内容应当使用中文。</w:t>
            </w:r>
          </w:p>
          <w:p w:rsidR="00623C12" w:rsidRDefault="005177B4">
            <w:pPr>
              <w:spacing w:line="360" w:lineRule="exact"/>
              <w:jc w:val="left"/>
              <w:rPr>
                <w:rFonts w:eastAsia="仿宋_GB2312"/>
                <w:b/>
                <w:szCs w:val="21"/>
              </w:rPr>
            </w:pPr>
            <w:r>
              <w:rPr>
                <w:rFonts w:eastAsia="仿宋_GB2312"/>
                <w:b/>
                <w:szCs w:val="21"/>
              </w:rPr>
              <w:t>现场查看原材料标签和说明书，是否符合要求。</w:t>
            </w:r>
          </w:p>
          <w:p w:rsidR="00623C12" w:rsidRDefault="005177B4">
            <w:pPr>
              <w:spacing w:line="360" w:lineRule="exact"/>
              <w:jc w:val="left"/>
              <w:rPr>
                <w:rFonts w:eastAsia="仿宋_GB2312"/>
                <w:b/>
                <w:szCs w:val="21"/>
              </w:rPr>
            </w:pPr>
            <w:r>
              <w:rPr>
                <w:rFonts w:eastAsia="仿宋_GB2312"/>
                <w:b/>
                <w:szCs w:val="21"/>
              </w:rPr>
              <w:t>进口材料一般包括铸造和烤瓷合金、瓷粉、铸瓷瓷块、二氧化锆块、玻璃陶瓷、塑料、石膏、包埋材料等。</w:t>
            </w:r>
          </w:p>
        </w:tc>
        <w:tc>
          <w:tcPr>
            <w:tcW w:w="3134" w:type="dxa"/>
          </w:tcPr>
          <w:p w:rsidR="00623C12" w:rsidRDefault="00623C12">
            <w:pPr>
              <w:spacing w:line="360" w:lineRule="exact"/>
              <w:rPr>
                <w:rFonts w:eastAsia="仿宋_GB2312"/>
                <w:kern w:val="0"/>
                <w:szCs w:val="21"/>
              </w:rPr>
            </w:pPr>
          </w:p>
        </w:tc>
        <w:tc>
          <w:tcPr>
            <w:tcW w:w="2607" w:type="dxa"/>
          </w:tcPr>
          <w:p w:rsidR="00623C12" w:rsidRDefault="00623C12">
            <w:pPr>
              <w:spacing w:line="360" w:lineRule="exac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6.5.1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应当根据采购物品对产品的影响，确定对采购物品实行控制的方式和程度。</w:t>
            </w:r>
          </w:p>
          <w:p w:rsidR="00623C12" w:rsidRDefault="005177B4">
            <w:pPr>
              <w:widowControl/>
              <w:adjustRightInd w:val="0"/>
              <w:snapToGrid w:val="0"/>
              <w:spacing w:line="360" w:lineRule="exact"/>
              <w:rPr>
                <w:rFonts w:eastAsia="仿宋_GB2312"/>
                <w:b/>
                <w:iCs/>
              </w:rPr>
            </w:pPr>
            <w:r>
              <w:rPr>
                <w:rFonts w:eastAsia="仿宋_GB2312"/>
                <w:b/>
                <w:kern w:val="0"/>
                <w:szCs w:val="21"/>
              </w:rPr>
              <w:t>查看对采购物品实施控制方式和程度的规定，核实控制方式和程度能够满足产品要求。</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6.6.1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应当选择具有合法资质的义齿原材料供应商，核实并保存供方资质证明文件，并建立档案。</w:t>
            </w:r>
          </w:p>
          <w:p w:rsidR="00623C12" w:rsidRDefault="005177B4">
            <w:pPr>
              <w:widowControl/>
              <w:adjustRightInd w:val="0"/>
              <w:snapToGrid w:val="0"/>
              <w:spacing w:line="360" w:lineRule="exact"/>
              <w:rPr>
                <w:rFonts w:eastAsia="仿宋_GB2312"/>
                <w:i/>
                <w:kern w:val="0"/>
                <w:szCs w:val="21"/>
              </w:rPr>
            </w:pPr>
            <w:r>
              <w:rPr>
                <w:rFonts w:eastAsia="仿宋_GB2312"/>
                <w:b/>
                <w:iCs/>
              </w:rPr>
              <w:t>是否符合《医疗器械生产企业供应商审核指南》的要求。</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6.6.2</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应当保留供方评价的结果和评价过程的记录。</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*6.7.1</w:t>
            </w:r>
          </w:p>
        </w:tc>
        <w:tc>
          <w:tcPr>
            <w:tcW w:w="5684" w:type="dxa"/>
            <w:tcMar>
              <w:left w:w="57" w:type="dxa"/>
              <w:right w:w="57" w:type="dxa"/>
            </w:tcMar>
            <w:vAlign w:val="center"/>
          </w:tcPr>
          <w:p w:rsidR="00623C12" w:rsidRDefault="005177B4">
            <w:pPr>
              <w:widowControl/>
              <w:adjustRightInd w:val="0"/>
              <w:snapToGrid w:val="0"/>
              <w:spacing w:line="320" w:lineRule="exact"/>
              <w:rPr>
                <w:rFonts w:eastAsia="仿宋_GB2312"/>
                <w:kern w:val="0"/>
                <w:szCs w:val="21"/>
              </w:rPr>
            </w:pPr>
            <w:r>
              <w:rPr>
                <w:rFonts w:eastAsia="仿宋_GB2312"/>
                <w:kern w:val="0"/>
                <w:szCs w:val="21"/>
              </w:rPr>
              <w:t>应当与主要原材料供应商签订质量协议，明确双方所承担的质量责任。</w:t>
            </w:r>
          </w:p>
        </w:tc>
        <w:tc>
          <w:tcPr>
            <w:tcW w:w="3134" w:type="dxa"/>
          </w:tcPr>
          <w:p w:rsidR="00623C12" w:rsidRDefault="00623C12">
            <w:pPr>
              <w:widowControl/>
              <w:adjustRightInd w:val="0"/>
              <w:snapToGrid w:val="0"/>
              <w:spacing w:line="320" w:lineRule="exact"/>
              <w:rPr>
                <w:rFonts w:eastAsia="仿宋_GB2312"/>
                <w:kern w:val="0"/>
                <w:szCs w:val="21"/>
              </w:rPr>
            </w:pPr>
          </w:p>
        </w:tc>
        <w:tc>
          <w:tcPr>
            <w:tcW w:w="2607" w:type="dxa"/>
          </w:tcPr>
          <w:p w:rsidR="00623C12" w:rsidRDefault="00623C12">
            <w:pPr>
              <w:widowControl/>
              <w:adjustRightInd w:val="0"/>
              <w:snapToGrid w:val="0"/>
              <w:spacing w:line="320" w:lineRule="exac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6.8.1</w:t>
            </w:r>
          </w:p>
        </w:tc>
        <w:tc>
          <w:tcPr>
            <w:tcW w:w="5684" w:type="dxa"/>
            <w:tcMar>
              <w:left w:w="57" w:type="dxa"/>
              <w:right w:w="57" w:type="dxa"/>
            </w:tcMar>
            <w:vAlign w:val="center"/>
          </w:tcPr>
          <w:p w:rsidR="00623C12" w:rsidRDefault="005177B4">
            <w:pPr>
              <w:widowControl/>
              <w:adjustRightInd w:val="0"/>
              <w:snapToGrid w:val="0"/>
              <w:spacing w:line="320" w:lineRule="exact"/>
              <w:rPr>
                <w:rFonts w:eastAsia="仿宋_GB2312"/>
                <w:kern w:val="0"/>
                <w:szCs w:val="21"/>
              </w:rPr>
            </w:pPr>
            <w:r>
              <w:rPr>
                <w:rFonts w:eastAsia="仿宋_GB2312"/>
                <w:kern w:val="0"/>
                <w:szCs w:val="21"/>
              </w:rPr>
              <w:t>采购时应当明确采购信息，清晰表述采购要求，包括采购物品类别、验收准则、规格型号、规程、图样等内容。</w:t>
            </w:r>
          </w:p>
          <w:p w:rsidR="00623C12" w:rsidRDefault="005177B4">
            <w:pPr>
              <w:widowControl/>
              <w:adjustRightInd w:val="0"/>
              <w:snapToGrid w:val="0"/>
              <w:spacing w:line="320" w:lineRule="exact"/>
              <w:rPr>
                <w:rFonts w:eastAsia="仿宋_GB2312"/>
                <w:i/>
                <w:kern w:val="0"/>
                <w:szCs w:val="21"/>
              </w:rPr>
            </w:pPr>
            <w:r>
              <w:rPr>
                <w:rFonts w:eastAsia="仿宋_GB2312"/>
                <w:b/>
                <w:iCs/>
              </w:rPr>
              <w:t>从采购清单中抽查相关采购物品的采购要求，确认是否符合要求。</w:t>
            </w:r>
          </w:p>
        </w:tc>
        <w:tc>
          <w:tcPr>
            <w:tcW w:w="3134" w:type="dxa"/>
          </w:tcPr>
          <w:p w:rsidR="00623C12" w:rsidRDefault="00623C12">
            <w:pPr>
              <w:widowControl/>
              <w:adjustRightInd w:val="0"/>
              <w:snapToGrid w:val="0"/>
              <w:spacing w:line="320" w:lineRule="exact"/>
              <w:rPr>
                <w:rFonts w:eastAsia="仿宋_GB2312"/>
                <w:kern w:val="0"/>
                <w:szCs w:val="21"/>
              </w:rPr>
            </w:pPr>
          </w:p>
        </w:tc>
        <w:tc>
          <w:tcPr>
            <w:tcW w:w="2607" w:type="dxa"/>
          </w:tcPr>
          <w:p w:rsidR="00623C12" w:rsidRDefault="00623C12">
            <w:pPr>
              <w:widowControl/>
              <w:adjustRightInd w:val="0"/>
              <w:snapToGrid w:val="0"/>
              <w:spacing w:line="320" w:lineRule="exac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6.8.2</w:t>
            </w:r>
          </w:p>
        </w:tc>
        <w:tc>
          <w:tcPr>
            <w:tcW w:w="5684" w:type="dxa"/>
            <w:tcMar>
              <w:left w:w="57" w:type="dxa"/>
              <w:right w:w="57" w:type="dxa"/>
            </w:tcMar>
            <w:vAlign w:val="center"/>
          </w:tcPr>
          <w:p w:rsidR="00623C12" w:rsidRDefault="005177B4">
            <w:pPr>
              <w:widowControl/>
              <w:adjustRightInd w:val="0"/>
              <w:snapToGrid w:val="0"/>
              <w:spacing w:line="320" w:lineRule="exact"/>
              <w:rPr>
                <w:rFonts w:eastAsia="仿宋_GB2312"/>
                <w:kern w:val="0"/>
                <w:szCs w:val="21"/>
              </w:rPr>
            </w:pPr>
            <w:r>
              <w:rPr>
                <w:rFonts w:eastAsia="仿宋_GB2312"/>
                <w:kern w:val="0"/>
                <w:szCs w:val="21"/>
              </w:rPr>
              <w:t>应当建立采购记录，包括采购合同、原材料清单、供应商资质证明文件、质量标准、检验报告及验收标准等。</w:t>
            </w:r>
          </w:p>
        </w:tc>
        <w:tc>
          <w:tcPr>
            <w:tcW w:w="3134" w:type="dxa"/>
          </w:tcPr>
          <w:p w:rsidR="00623C12" w:rsidRDefault="00623C12">
            <w:pPr>
              <w:widowControl/>
              <w:adjustRightInd w:val="0"/>
              <w:snapToGrid w:val="0"/>
              <w:spacing w:line="320" w:lineRule="exact"/>
              <w:rPr>
                <w:rFonts w:eastAsia="仿宋_GB2312"/>
                <w:kern w:val="0"/>
                <w:szCs w:val="21"/>
              </w:rPr>
            </w:pPr>
          </w:p>
        </w:tc>
        <w:tc>
          <w:tcPr>
            <w:tcW w:w="2607" w:type="dxa"/>
          </w:tcPr>
          <w:p w:rsidR="00623C12" w:rsidRDefault="00623C12">
            <w:pPr>
              <w:widowControl/>
              <w:adjustRightInd w:val="0"/>
              <w:snapToGrid w:val="0"/>
              <w:spacing w:line="320" w:lineRule="exact"/>
              <w:rPr>
                <w:rFonts w:eastAsia="仿宋_GB2312"/>
                <w:kern w:val="0"/>
                <w:szCs w:val="21"/>
              </w:rPr>
            </w:pPr>
          </w:p>
        </w:tc>
      </w:tr>
      <w:tr w:rsidR="00623C12">
        <w:trPr>
          <w:trHeight w:val="461"/>
          <w:jc w:val="center"/>
        </w:trPr>
        <w:tc>
          <w:tcPr>
            <w:tcW w:w="715" w:type="dxa"/>
            <w:vMerge/>
          </w:tcPr>
          <w:p w:rsidR="00623C12" w:rsidRDefault="00623C12">
            <w:pPr>
              <w:keepNext/>
              <w:keepLines/>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*6.8.3</w:t>
            </w:r>
          </w:p>
        </w:tc>
        <w:tc>
          <w:tcPr>
            <w:tcW w:w="5684" w:type="dxa"/>
            <w:tcMar>
              <w:left w:w="57" w:type="dxa"/>
              <w:right w:w="57" w:type="dxa"/>
            </w:tcMar>
            <w:vAlign w:val="center"/>
          </w:tcPr>
          <w:p w:rsidR="00623C12" w:rsidRDefault="005177B4">
            <w:pPr>
              <w:widowControl/>
              <w:adjustRightInd w:val="0"/>
              <w:snapToGrid w:val="0"/>
              <w:spacing w:line="320" w:lineRule="exact"/>
              <w:rPr>
                <w:rFonts w:eastAsia="仿宋_GB2312"/>
                <w:kern w:val="0"/>
                <w:szCs w:val="21"/>
              </w:rPr>
            </w:pPr>
            <w:r>
              <w:rPr>
                <w:rFonts w:eastAsia="仿宋_GB2312"/>
                <w:kern w:val="0"/>
                <w:szCs w:val="21"/>
              </w:rPr>
              <w:t>采购记录应当满足可追溯要求。</w:t>
            </w:r>
          </w:p>
        </w:tc>
        <w:tc>
          <w:tcPr>
            <w:tcW w:w="3134" w:type="dxa"/>
          </w:tcPr>
          <w:p w:rsidR="00623C12" w:rsidRDefault="00623C12">
            <w:pPr>
              <w:widowControl/>
              <w:adjustRightInd w:val="0"/>
              <w:snapToGrid w:val="0"/>
              <w:spacing w:line="320" w:lineRule="exact"/>
              <w:rPr>
                <w:rFonts w:eastAsia="仿宋_GB2312"/>
                <w:kern w:val="0"/>
                <w:szCs w:val="21"/>
              </w:rPr>
            </w:pPr>
          </w:p>
        </w:tc>
        <w:tc>
          <w:tcPr>
            <w:tcW w:w="2607" w:type="dxa"/>
          </w:tcPr>
          <w:p w:rsidR="00623C12" w:rsidRDefault="00623C12">
            <w:pPr>
              <w:widowControl/>
              <w:adjustRightInd w:val="0"/>
              <w:snapToGrid w:val="0"/>
              <w:spacing w:line="320" w:lineRule="exact"/>
              <w:rPr>
                <w:rFonts w:eastAsia="仿宋_GB2312"/>
                <w:kern w:val="0"/>
                <w:szCs w:val="21"/>
              </w:rPr>
            </w:pPr>
          </w:p>
        </w:tc>
      </w:tr>
      <w:tr w:rsidR="00623C12">
        <w:trPr>
          <w:trHeight w:val="454"/>
          <w:jc w:val="center"/>
        </w:trPr>
        <w:tc>
          <w:tcPr>
            <w:tcW w:w="715" w:type="dxa"/>
            <w:vMerge/>
          </w:tcPr>
          <w:p w:rsidR="00623C12" w:rsidRDefault="00623C12">
            <w:pPr>
              <w:keepNext/>
              <w:keepLines/>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*6.9.1</w:t>
            </w:r>
          </w:p>
        </w:tc>
        <w:tc>
          <w:tcPr>
            <w:tcW w:w="5684" w:type="dxa"/>
            <w:tcMar>
              <w:left w:w="57" w:type="dxa"/>
              <w:right w:w="57" w:type="dxa"/>
            </w:tcMar>
            <w:vAlign w:val="center"/>
          </w:tcPr>
          <w:p w:rsidR="00623C12" w:rsidRDefault="005177B4">
            <w:pPr>
              <w:widowControl/>
              <w:adjustRightInd w:val="0"/>
              <w:snapToGrid w:val="0"/>
              <w:spacing w:line="320" w:lineRule="exact"/>
              <w:rPr>
                <w:rFonts w:eastAsia="仿宋_GB2312"/>
                <w:spacing w:val="-6"/>
                <w:kern w:val="0"/>
                <w:szCs w:val="21"/>
              </w:rPr>
            </w:pPr>
            <w:r>
              <w:rPr>
                <w:rFonts w:eastAsia="仿宋_GB2312"/>
                <w:kern w:val="0"/>
                <w:szCs w:val="21"/>
              </w:rPr>
              <w:t>应</w:t>
            </w:r>
            <w:r>
              <w:rPr>
                <w:rFonts w:eastAsia="仿宋_GB2312"/>
                <w:spacing w:val="-6"/>
                <w:kern w:val="0"/>
                <w:szCs w:val="21"/>
              </w:rPr>
              <w:t>当在金属原材料进货检验时查阅、留存金属原材料生产企业的出厂检验报告。</w:t>
            </w:r>
          </w:p>
          <w:p w:rsidR="00623C12" w:rsidRDefault="005177B4">
            <w:pPr>
              <w:spacing w:line="320" w:lineRule="exact"/>
              <w:jc w:val="left"/>
              <w:rPr>
                <w:rFonts w:eastAsia="仿宋_GB2312"/>
                <w:b/>
                <w:bCs/>
                <w:i/>
                <w:szCs w:val="21"/>
              </w:rPr>
            </w:pPr>
            <w:r>
              <w:rPr>
                <w:rFonts w:eastAsia="仿宋_GB2312"/>
                <w:b/>
                <w:iCs/>
                <w:szCs w:val="21"/>
              </w:rPr>
              <w:t>查看金属原材料</w:t>
            </w:r>
            <w:r>
              <w:rPr>
                <w:rFonts w:eastAsia="仿宋_GB2312"/>
                <w:b/>
                <w:iCs/>
              </w:rPr>
              <w:t>出厂检验报告。</w:t>
            </w:r>
          </w:p>
        </w:tc>
        <w:tc>
          <w:tcPr>
            <w:tcW w:w="3134" w:type="dxa"/>
          </w:tcPr>
          <w:p w:rsidR="00623C12" w:rsidRDefault="00623C12">
            <w:pPr>
              <w:widowControl/>
              <w:adjustRightInd w:val="0"/>
              <w:snapToGrid w:val="0"/>
              <w:spacing w:line="320" w:lineRule="exact"/>
              <w:rPr>
                <w:rFonts w:eastAsia="仿宋_GB2312"/>
                <w:kern w:val="0"/>
                <w:szCs w:val="21"/>
              </w:rPr>
            </w:pPr>
          </w:p>
        </w:tc>
        <w:tc>
          <w:tcPr>
            <w:tcW w:w="2607" w:type="dxa"/>
          </w:tcPr>
          <w:p w:rsidR="00623C12" w:rsidRDefault="00623C12">
            <w:pPr>
              <w:widowControl/>
              <w:adjustRightInd w:val="0"/>
              <w:snapToGrid w:val="0"/>
              <w:spacing w:line="320" w:lineRule="exact"/>
              <w:rPr>
                <w:rFonts w:eastAsia="仿宋_GB2312"/>
                <w:kern w:val="0"/>
                <w:szCs w:val="21"/>
              </w:rPr>
            </w:pPr>
          </w:p>
        </w:tc>
      </w:tr>
      <w:tr w:rsidR="00623C12">
        <w:trPr>
          <w:trHeight w:val="454"/>
          <w:jc w:val="center"/>
        </w:trPr>
        <w:tc>
          <w:tcPr>
            <w:tcW w:w="715" w:type="dxa"/>
            <w:vMerge/>
          </w:tcPr>
          <w:p w:rsidR="00623C12" w:rsidRDefault="00623C12">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6.9.2</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b/>
                <w:iCs/>
                <w:szCs w:val="21"/>
              </w:rPr>
            </w:pPr>
            <w:r>
              <w:rPr>
                <w:rFonts w:eastAsia="仿宋_GB2312"/>
                <w:kern w:val="0"/>
                <w:szCs w:val="21"/>
              </w:rPr>
              <w:t>出厂检验报告中应当包含有关金属元素限定指标的检验项目，如检验报告中不能涵盖有关金属元素的限定指标，应当要求金属原材料生产企业对金属元素限定指标进行检验，并保存相关检验结果。</w:t>
            </w:r>
          </w:p>
          <w:p w:rsidR="00623C12" w:rsidRDefault="005177B4">
            <w:pPr>
              <w:widowControl/>
              <w:adjustRightInd w:val="0"/>
              <w:snapToGrid w:val="0"/>
              <w:spacing w:line="360" w:lineRule="exact"/>
              <w:rPr>
                <w:rFonts w:ascii="仿宋_GB2312" w:eastAsia="仿宋_GB2312"/>
                <w:b/>
                <w:iCs/>
                <w:szCs w:val="21"/>
              </w:rPr>
            </w:pPr>
            <w:r>
              <w:rPr>
                <w:rFonts w:ascii="仿宋_GB2312" w:eastAsia="仿宋_GB2312" w:hint="eastAsia"/>
                <w:b/>
                <w:iCs/>
                <w:szCs w:val="21"/>
              </w:rPr>
              <w:t>查看</w:t>
            </w:r>
            <w:r>
              <w:rPr>
                <w:rFonts w:ascii="仿宋_GB2312" w:eastAsia="仿宋_GB2312" w:hint="eastAsia"/>
                <w:b/>
                <w:iCs/>
              </w:rPr>
              <w:t>检验报告中检验项目是否涵盖</w:t>
            </w:r>
            <w:r>
              <w:rPr>
                <w:rFonts w:ascii="仿宋_GB2312" w:eastAsia="仿宋_GB2312" w:hint="eastAsia"/>
                <w:b/>
                <w:iCs/>
                <w:szCs w:val="21"/>
              </w:rPr>
              <w:t>有关金属元素限定指标，查看金属元素限定指标的检验记录，是否符合要求。</w:t>
            </w:r>
          </w:p>
          <w:p w:rsidR="00623C12" w:rsidRDefault="005177B4">
            <w:pPr>
              <w:widowControl/>
              <w:adjustRightInd w:val="0"/>
              <w:snapToGrid w:val="0"/>
              <w:spacing w:line="360" w:lineRule="exact"/>
              <w:rPr>
                <w:rFonts w:eastAsia="仿宋_GB2312"/>
                <w:bCs/>
                <w:szCs w:val="21"/>
              </w:rPr>
            </w:pPr>
            <w:r>
              <w:rPr>
                <w:rFonts w:ascii="仿宋_GB2312" w:eastAsia="仿宋_GB2312" w:hint="eastAsia"/>
                <w:b/>
                <w:iCs/>
              </w:rPr>
              <w:t>可参考《牙科学固定和活动修复用金属材料》（</w:t>
            </w:r>
            <w:r>
              <w:rPr>
                <w:rFonts w:ascii="仿宋_GB2312" w:eastAsia="仿宋_GB2312" w:hint="eastAsia"/>
                <w:b/>
                <w:iCs/>
              </w:rPr>
              <w:t>GB17168-2013</w:t>
            </w:r>
            <w:r>
              <w:rPr>
                <w:rFonts w:ascii="仿宋_GB2312" w:eastAsia="仿宋_GB2312" w:hint="eastAsia"/>
                <w:b/>
                <w:iCs/>
              </w:rPr>
              <w:t>）、《牙科金属烤瓷修复体系》（</w:t>
            </w:r>
            <w:r>
              <w:rPr>
                <w:rFonts w:ascii="仿宋_GB2312" w:eastAsia="仿宋_GB2312" w:hint="eastAsia"/>
                <w:b/>
                <w:iCs/>
              </w:rPr>
              <w:t>YY0621-2008</w:t>
            </w:r>
            <w:r>
              <w:rPr>
                <w:rFonts w:ascii="仿宋_GB2312" w:eastAsia="仿宋_GB2312" w:hint="eastAsia"/>
                <w:b/>
                <w:iCs/>
              </w:rPr>
              <w:t>）等标准。</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6.10.1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金属原材料生产企业不能提供有关金属元素的限定指标的检验记录的，应当对金属原材料进行检验或不予采购。</w:t>
            </w:r>
          </w:p>
          <w:p w:rsidR="00623C12" w:rsidRDefault="005177B4">
            <w:pPr>
              <w:widowControl/>
              <w:adjustRightInd w:val="0"/>
              <w:snapToGrid w:val="0"/>
              <w:spacing w:line="360" w:lineRule="exact"/>
              <w:rPr>
                <w:rFonts w:eastAsia="仿宋_GB2312"/>
                <w:b/>
                <w:kern w:val="0"/>
                <w:szCs w:val="21"/>
              </w:rPr>
            </w:pPr>
            <w:r>
              <w:rPr>
                <w:rFonts w:eastAsia="仿宋_GB2312"/>
                <w:b/>
                <w:iCs/>
                <w:szCs w:val="21"/>
              </w:rPr>
              <w:t>查看是否对原材料进行检验作出规定。</w:t>
            </w:r>
          </w:p>
          <w:p w:rsidR="00623C12" w:rsidRDefault="005177B4">
            <w:pPr>
              <w:widowControl/>
              <w:adjustRightInd w:val="0"/>
              <w:snapToGrid w:val="0"/>
              <w:spacing w:line="360" w:lineRule="exact"/>
              <w:rPr>
                <w:rFonts w:eastAsia="仿宋_GB2312"/>
                <w:i/>
                <w:kern w:val="0"/>
                <w:szCs w:val="21"/>
              </w:rPr>
            </w:pPr>
            <w:r>
              <w:rPr>
                <w:rFonts w:eastAsia="仿宋_GB2312"/>
                <w:b/>
                <w:iCs/>
              </w:rPr>
              <w:t>查看原材料检验记录，确认是否符合要求。</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6.11.1</w:t>
            </w:r>
          </w:p>
        </w:tc>
        <w:tc>
          <w:tcPr>
            <w:tcW w:w="5684" w:type="dxa"/>
            <w:tcMar>
              <w:left w:w="57" w:type="dxa"/>
              <w:right w:w="57" w:type="dxa"/>
            </w:tcMar>
            <w:vAlign w:val="center"/>
          </w:tcPr>
          <w:p w:rsidR="00623C12" w:rsidRDefault="005177B4">
            <w:pPr>
              <w:spacing w:line="360" w:lineRule="exact"/>
              <w:jc w:val="left"/>
              <w:rPr>
                <w:rFonts w:eastAsia="仿宋_GB2312"/>
                <w:szCs w:val="21"/>
              </w:rPr>
            </w:pPr>
            <w:r>
              <w:rPr>
                <w:rFonts w:eastAsia="仿宋_GB2312"/>
                <w:szCs w:val="21"/>
              </w:rPr>
              <w:t>应当制定口腔印模、口腔模型、口腔扫描数据及设计单的接收准则。</w:t>
            </w:r>
          </w:p>
          <w:p w:rsidR="00623C12" w:rsidRDefault="005177B4">
            <w:pPr>
              <w:widowControl/>
              <w:adjustRightInd w:val="0"/>
              <w:snapToGrid w:val="0"/>
              <w:spacing w:line="360" w:lineRule="exact"/>
              <w:rPr>
                <w:rFonts w:ascii="仿宋_GB2312" w:eastAsia="仿宋_GB2312"/>
                <w:b/>
                <w:kern w:val="0"/>
                <w:szCs w:val="21"/>
              </w:rPr>
            </w:pPr>
            <w:r>
              <w:rPr>
                <w:rFonts w:ascii="仿宋_GB2312" w:eastAsia="仿宋_GB2312" w:hint="eastAsia"/>
                <w:b/>
                <w:kern w:val="0"/>
                <w:szCs w:val="21"/>
              </w:rPr>
              <w:t>查看口腔印模、口腔模型、口腔扫描数据与设计单的一致性，是否符合要求。</w:t>
            </w:r>
          </w:p>
          <w:p w:rsidR="00623C12" w:rsidRDefault="005177B4">
            <w:pPr>
              <w:widowControl/>
              <w:adjustRightInd w:val="0"/>
              <w:snapToGrid w:val="0"/>
              <w:spacing w:line="360" w:lineRule="exact"/>
              <w:rPr>
                <w:rFonts w:eastAsia="仿宋_GB2312"/>
                <w:kern w:val="0"/>
                <w:szCs w:val="21"/>
              </w:rPr>
            </w:pPr>
            <w:r>
              <w:rPr>
                <w:rFonts w:ascii="仿宋_GB2312" w:eastAsia="仿宋_GB2312" w:hint="eastAsia"/>
                <w:b/>
                <w:kern w:val="0"/>
                <w:szCs w:val="21"/>
              </w:rPr>
              <w:t>设计单一般应当明示义齿的材料、结构功能和工艺，主要包括以下内容：（</w:t>
            </w:r>
            <w:r>
              <w:rPr>
                <w:rFonts w:ascii="仿宋_GB2312" w:eastAsia="仿宋_GB2312" w:hint="eastAsia"/>
                <w:b/>
                <w:kern w:val="0"/>
                <w:szCs w:val="21"/>
              </w:rPr>
              <w:t>1</w:t>
            </w:r>
            <w:r>
              <w:rPr>
                <w:rFonts w:ascii="仿宋_GB2312" w:eastAsia="仿宋_GB2312" w:hint="eastAsia"/>
                <w:b/>
                <w:kern w:val="0"/>
                <w:szCs w:val="21"/>
              </w:rPr>
              <w:t>）产品名称、批号</w:t>
            </w:r>
            <w:r>
              <w:rPr>
                <w:rFonts w:ascii="仿宋_GB2312" w:eastAsia="仿宋_GB2312" w:hint="eastAsia"/>
                <w:b/>
                <w:kern w:val="0"/>
                <w:szCs w:val="21"/>
              </w:rPr>
              <w:t>/</w:t>
            </w:r>
            <w:r>
              <w:rPr>
                <w:rFonts w:ascii="仿宋_GB2312" w:eastAsia="仿宋_GB2312" w:hint="eastAsia"/>
                <w:b/>
                <w:kern w:val="0"/>
                <w:szCs w:val="21"/>
              </w:rPr>
              <w:t>编号；（</w:t>
            </w:r>
            <w:r>
              <w:rPr>
                <w:rFonts w:ascii="仿宋_GB2312" w:eastAsia="仿宋_GB2312" w:hint="eastAsia"/>
                <w:b/>
                <w:kern w:val="0"/>
                <w:szCs w:val="21"/>
              </w:rPr>
              <w:t>2</w:t>
            </w:r>
            <w:r>
              <w:rPr>
                <w:rFonts w:ascii="仿宋_GB2312" w:eastAsia="仿宋_GB2312" w:hint="eastAsia"/>
                <w:b/>
                <w:kern w:val="0"/>
                <w:szCs w:val="21"/>
              </w:rPr>
              <w:t>）主要原材料（固定义齿一般包括：瓷粉、金属、树脂、瓷块，活动义齿一般包括：树脂、金属、成品牙）的名称、厂商（品牌）、注册证号或备案号、批号</w:t>
            </w:r>
            <w:r>
              <w:rPr>
                <w:rFonts w:ascii="仿宋_GB2312" w:eastAsia="仿宋_GB2312" w:hint="eastAsia"/>
                <w:b/>
                <w:kern w:val="0"/>
                <w:szCs w:val="21"/>
              </w:rPr>
              <w:t>/</w:t>
            </w:r>
            <w:r>
              <w:rPr>
                <w:rFonts w:ascii="仿宋_GB2312" w:eastAsia="仿宋_GB2312" w:hint="eastAsia"/>
                <w:b/>
                <w:kern w:val="0"/>
                <w:szCs w:val="21"/>
              </w:rPr>
              <w:t>编号；（</w:t>
            </w:r>
            <w:r>
              <w:rPr>
                <w:rFonts w:ascii="仿宋_GB2312" w:eastAsia="仿宋_GB2312" w:hint="eastAsia"/>
                <w:b/>
                <w:kern w:val="0"/>
                <w:szCs w:val="21"/>
              </w:rPr>
              <w:t>3</w:t>
            </w:r>
            <w:r>
              <w:rPr>
                <w:rFonts w:ascii="仿宋_GB2312" w:eastAsia="仿宋_GB2312" w:hint="eastAsia"/>
                <w:b/>
                <w:kern w:val="0"/>
                <w:szCs w:val="21"/>
              </w:rPr>
              <w:t>）结构功能（贴面、嵌体、桩核、冠、桥、铸造支架可摘局部义齿、弯制支架可摘局部义齿、隐形义齿、树脂基托全口义齿、铸造基托全口义齿等）；（</w:t>
            </w:r>
            <w:r>
              <w:rPr>
                <w:rFonts w:ascii="仿宋_GB2312" w:eastAsia="仿宋_GB2312" w:hint="eastAsia"/>
                <w:b/>
                <w:kern w:val="0"/>
                <w:szCs w:val="21"/>
              </w:rPr>
              <w:t>4</w:t>
            </w:r>
            <w:r>
              <w:rPr>
                <w:rFonts w:ascii="仿宋_GB2312" w:eastAsia="仿宋_GB2312" w:hint="eastAsia"/>
                <w:b/>
                <w:kern w:val="0"/>
                <w:szCs w:val="21"/>
              </w:rPr>
              <w:t>）产品设计信息（牙位选择、数量、大小、比色、间隙剂厚度、邻牙</w:t>
            </w:r>
            <w:r>
              <w:rPr>
                <w:rFonts w:ascii="仿宋_GB2312" w:eastAsia="仿宋_GB2312" w:hint="eastAsia"/>
                <w:b/>
                <w:kern w:val="0"/>
                <w:szCs w:val="21"/>
              </w:rPr>
              <w:t>接触关系、咬合关系等）；（</w:t>
            </w:r>
            <w:r>
              <w:rPr>
                <w:rFonts w:ascii="仿宋_GB2312" w:eastAsia="仿宋_GB2312" w:hint="eastAsia"/>
                <w:b/>
                <w:kern w:val="0"/>
                <w:szCs w:val="21"/>
              </w:rPr>
              <w:t>5</w:t>
            </w:r>
            <w:r>
              <w:rPr>
                <w:rFonts w:ascii="仿宋_GB2312" w:eastAsia="仿宋_GB2312" w:hint="eastAsia"/>
                <w:b/>
                <w:kern w:val="0"/>
                <w:szCs w:val="21"/>
              </w:rPr>
              <w:t>）传统工艺、数字化工艺；（</w:t>
            </w:r>
            <w:r>
              <w:rPr>
                <w:rFonts w:ascii="仿宋_GB2312" w:eastAsia="仿宋_GB2312" w:hint="eastAsia"/>
                <w:b/>
                <w:kern w:val="0"/>
                <w:szCs w:val="21"/>
              </w:rPr>
              <w:t>6</w:t>
            </w:r>
            <w:r>
              <w:rPr>
                <w:rFonts w:ascii="仿宋_GB2312" w:eastAsia="仿宋_GB2312" w:hint="eastAsia"/>
                <w:b/>
                <w:kern w:val="0"/>
                <w:szCs w:val="21"/>
              </w:rPr>
              <w:t>）获取口腔印模、口腔模型、口腔扫描数据时间、制作时间、成品返回时间；（</w:t>
            </w:r>
            <w:r>
              <w:rPr>
                <w:rFonts w:ascii="仿宋_GB2312" w:eastAsia="仿宋_GB2312" w:hint="eastAsia"/>
                <w:b/>
                <w:kern w:val="0"/>
                <w:szCs w:val="21"/>
              </w:rPr>
              <w:t>7</w:t>
            </w:r>
            <w:r>
              <w:rPr>
                <w:rFonts w:ascii="仿宋_GB2312" w:eastAsia="仿宋_GB2312" w:hint="eastAsia"/>
                <w:b/>
                <w:kern w:val="0"/>
                <w:szCs w:val="21"/>
              </w:rPr>
              <w:t>）医疗机构名称、医生、患者基本信息；（</w:t>
            </w:r>
            <w:r>
              <w:rPr>
                <w:rFonts w:ascii="仿宋_GB2312" w:eastAsia="仿宋_GB2312" w:hint="eastAsia"/>
                <w:b/>
                <w:kern w:val="0"/>
                <w:szCs w:val="21"/>
              </w:rPr>
              <w:t>8</w:t>
            </w:r>
            <w:r>
              <w:rPr>
                <w:rFonts w:ascii="仿宋_GB2312" w:eastAsia="仿宋_GB2312" w:hint="eastAsia"/>
                <w:b/>
                <w:kern w:val="0"/>
                <w:szCs w:val="21"/>
              </w:rPr>
              <w:t>）义齿企业名称。</w:t>
            </w:r>
          </w:p>
        </w:tc>
        <w:tc>
          <w:tcPr>
            <w:tcW w:w="3134" w:type="dxa"/>
          </w:tcPr>
          <w:p w:rsidR="00623C12" w:rsidRDefault="00623C12">
            <w:pPr>
              <w:spacing w:line="360" w:lineRule="exact"/>
              <w:jc w:val="left"/>
              <w:rPr>
                <w:rFonts w:eastAsia="仿宋_GB2312"/>
                <w:szCs w:val="21"/>
              </w:rPr>
            </w:pPr>
          </w:p>
        </w:tc>
        <w:tc>
          <w:tcPr>
            <w:tcW w:w="2607" w:type="dxa"/>
          </w:tcPr>
          <w:p w:rsidR="00623C12" w:rsidRDefault="00623C12">
            <w:pPr>
              <w:spacing w:line="360" w:lineRule="exact"/>
              <w:jc w:val="left"/>
              <w:rPr>
                <w:rFonts w:eastAsia="仿宋_GB2312"/>
                <w:szCs w:val="21"/>
              </w:rPr>
            </w:pPr>
          </w:p>
        </w:tc>
      </w:tr>
      <w:tr w:rsidR="00623C12">
        <w:trPr>
          <w:trHeight w:val="454"/>
          <w:jc w:val="center"/>
        </w:trPr>
        <w:tc>
          <w:tcPr>
            <w:tcW w:w="715" w:type="dxa"/>
            <w:vMerge w:val="restart"/>
            <w:vAlign w:val="center"/>
          </w:tcPr>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生</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lastRenderedPageBreak/>
              <w:t>产</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管</w:t>
            </w:r>
          </w:p>
          <w:p w:rsidR="00623C12" w:rsidRDefault="005177B4">
            <w:pPr>
              <w:adjustRightInd w:val="0"/>
              <w:snapToGrid w:val="0"/>
              <w:spacing w:line="360" w:lineRule="exact"/>
              <w:jc w:val="center"/>
              <w:rPr>
                <w:rFonts w:eastAsia="仿宋_GB2312"/>
                <w:b/>
                <w:kern w:val="0"/>
                <w:sz w:val="28"/>
                <w:szCs w:val="28"/>
              </w:rPr>
            </w:pPr>
            <w:r>
              <w:rPr>
                <w:rFonts w:eastAsia="仿宋_GB2312"/>
                <w:b/>
                <w:kern w:val="0"/>
                <w:sz w:val="28"/>
                <w:szCs w:val="28"/>
              </w:rPr>
              <w:t>理</w:t>
            </w:r>
          </w:p>
          <w:p w:rsidR="00623C12" w:rsidRDefault="00623C12">
            <w:pPr>
              <w:keepNext/>
              <w:keepLines/>
              <w:adjustRightInd w:val="0"/>
              <w:snapToGrid w:val="0"/>
              <w:spacing w:line="360" w:lineRule="exact"/>
              <w:jc w:val="center"/>
              <w:rPr>
                <w:rFonts w:eastAsia="仿宋_GB2312"/>
                <w:kern w:val="0"/>
                <w:szCs w:val="21"/>
              </w:rPr>
            </w:pPr>
          </w:p>
          <w:p w:rsidR="00623C12" w:rsidRDefault="00623C12">
            <w:pPr>
              <w:keepNext/>
              <w:keepLines/>
              <w:adjustRightInd w:val="0"/>
              <w:snapToGrid w:val="0"/>
              <w:spacing w:line="360" w:lineRule="exact"/>
              <w:jc w:val="center"/>
              <w:rPr>
                <w:rFonts w:eastAsia="仿宋_GB2312"/>
                <w:kern w:val="0"/>
                <w:szCs w:val="21"/>
              </w:rPr>
            </w:pPr>
          </w:p>
          <w:p w:rsidR="00623C12" w:rsidRDefault="00623C12">
            <w:pPr>
              <w:keepNext/>
              <w:keepLines/>
              <w:adjustRightInd w:val="0"/>
              <w:snapToGrid w:val="0"/>
              <w:spacing w:line="360" w:lineRule="exact"/>
              <w:jc w:val="center"/>
              <w:rPr>
                <w:rFonts w:eastAsia="仿宋_GB2312"/>
                <w:kern w:val="0"/>
                <w:szCs w:val="21"/>
              </w:rPr>
            </w:pPr>
          </w:p>
          <w:p w:rsidR="00623C12" w:rsidRDefault="00623C12">
            <w:pPr>
              <w:keepNext/>
              <w:keepLines/>
              <w:adjustRightInd w:val="0"/>
              <w:snapToGrid w:val="0"/>
              <w:spacing w:line="360" w:lineRule="exact"/>
              <w:jc w:val="center"/>
              <w:rPr>
                <w:rFonts w:eastAsia="仿宋_GB2312"/>
                <w:kern w:val="0"/>
                <w:szCs w:val="21"/>
              </w:rPr>
            </w:pPr>
          </w:p>
          <w:p w:rsidR="00623C12" w:rsidRDefault="00623C12">
            <w:pPr>
              <w:keepNext/>
              <w:keepLines/>
              <w:adjustRightInd w:val="0"/>
              <w:snapToGrid w:val="0"/>
              <w:spacing w:line="360" w:lineRule="exact"/>
              <w:jc w:val="center"/>
              <w:rPr>
                <w:rFonts w:eastAsia="仿宋_GB2312"/>
                <w:kern w:val="0"/>
                <w:szCs w:val="21"/>
              </w:rPr>
            </w:pPr>
          </w:p>
          <w:p w:rsidR="00623C12" w:rsidRDefault="00623C12">
            <w:pPr>
              <w:keepNext/>
              <w:keepLines/>
              <w:adjustRightInd w:val="0"/>
              <w:snapToGrid w:val="0"/>
              <w:spacing w:line="360" w:lineRule="exact"/>
              <w:jc w:val="center"/>
              <w:rPr>
                <w:rFonts w:eastAsia="仿宋_GB2312"/>
                <w:kern w:val="0"/>
                <w:szCs w:val="21"/>
              </w:rPr>
            </w:pPr>
          </w:p>
          <w:p w:rsidR="00623C12" w:rsidRDefault="00623C12">
            <w:pPr>
              <w:keepNext/>
              <w:keepLines/>
              <w:adjustRightInd w:val="0"/>
              <w:snapToGrid w:val="0"/>
              <w:spacing w:line="360" w:lineRule="exact"/>
              <w:jc w:val="center"/>
              <w:rPr>
                <w:rFonts w:eastAsia="仿宋_GB2312"/>
                <w:kern w:val="0"/>
                <w:szCs w:val="21"/>
              </w:rPr>
            </w:pPr>
          </w:p>
          <w:p w:rsidR="00623C12" w:rsidRDefault="00623C12">
            <w:pPr>
              <w:keepNext/>
              <w:keepLines/>
              <w:adjustRightInd w:val="0"/>
              <w:snapToGrid w:val="0"/>
              <w:spacing w:line="360" w:lineRule="exact"/>
              <w:jc w:val="center"/>
              <w:rPr>
                <w:rFonts w:eastAsia="仿宋_GB2312"/>
                <w:kern w:val="0"/>
                <w:szCs w:val="21"/>
              </w:rPr>
            </w:pPr>
          </w:p>
          <w:p w:rsidR="00623C12" w:rsidRDefault="00623C12">
            <w:pPr>
              <w:keepNext/>
              <w:keepLines/>
              <w:adjustRightInd w:val="0"/>
              <w:snapToGrid w:val="0"/>
              <w:spacing w:line="360" w:lineRule="exact"/>
              <w:jc w:val="center"/>
              <w:rPr>
                <w:rFonts w:eastAsia="仿宋_GB2312"/>
                <w:kern w:val="0"/>
                <w:szCs w:val="21"/>
              </w:rPr>
            </w:pPr>
          </w:p>
          <w:p w:rsidR="00623C12" w:rsidRDefault="00623C12">
            <w:pPr>
              <w:keepNext/>
              <w:keepLines/>
              <w:adjustRightInd w:val="0"/>
              <w:snapToGrid w:val="0"/>
              <w:spacing w:line="360" w:lineRule="exact"/>
              <w:jc w:val="center"/>
              <w:rPr>
                <w:rFonts w:eastAsia="仿宋_GB2312"/>
                <w:kern w:val="0"/>
                <w:szCs w:val="21"/>
              </w:rPr>
            </w:pPr>
          </w:p>
          <w:p w:rsidR="00623C12" w:rsidRDefault="00623C12">
            <w:pPr>
              <w:keepNext/>
              <w:keepLines/>
              <w:adjustRightInd w:val="0"/>
              <w:snapToGrid w:val="0"/>
              <w:spacing w:line="360" w:lineRule="exact"/>
              <w:jc w:val="center"/>
              <w:rPr>
                <w:rFonts w:eastAsia="仿宋_GB2312"/>
                <w:kern w:val="0"/>
                <w:szCs w:val="21"/>
              </w:rPr>
            </w:pPr>
          </w:p>
          <w:p w:rsidR="00623C12" w:rsidRDefault="00623C12">
            <w:pPr>
              <w:keepNext/>
              <w:keepLines/>
              <w:adjustRightInd w:val="0"/>
              <w:snapToGrid w:val="0"/>
              <w:spacing w:line="360" w:lineRule="exact"/>
              <w:jc w:val="center"/>
              <w:rPr>
                <w:rFonts w:eastAsia="仿宋_GB2312"/>
                <w:kern w:val="0"/>
                <w:szCs w:val="21"/>
              </w:rPr>
            </w:pPr>
          </w:p>
          <w:p w:rsidR="00623C12" w:rsidRDefault="00623C12">
            <w:pPr>
              <w:keepNext/>
              <w:keepLines/>
              <w:adjustRightInd w:val="0"/>
              <w:snapToGrid w:val="0"/>
              <w:spacing w:line="360" w:lineRule="exact"/>
              <w:jc w:val="center"/>
              <w:rPr>
                <w:rFonts w:eastAsia="仿宋_GB2312"/>
                <w:kern w:val="0"/>
                <w:szCs w:val="21"/>
              </w:rPr>
            </w:pPr>
          </w:p>
          <w:p w:rsidR="00623C12" w:rsidRDefault="00623C12">
            <w:pPr>
              <w:keepNext/>
              <w:keepLines/>
              <w:adjustRightInd w:val="0"/>
              <w:snapToGrid w:val="0"/>
              <w:spacing w:line="360" w:lineRule="exact"/>
              <w:jc w:val="center"/>
              <w:rPr>
                <w:rFonts w:eastAsia="仿宋_GB2312"/>
                <w:kern w:val="0"/>
                <w:szCs w:val="21"/>
              </w:rPr>
            </w:pPr>
          </w:p>
          <w:p w:rsidR="00623C12" w:rsidRDefault="00623C12">
            <w:pPr>
              <w:keepNext/>
              <w:keepLines/>
              <w:adjustRightInd w:val="0"/>
              <w:snapToGrid w:val="0"/>
              <w:spacing w:line="360" w:lineRule="exact"/>
              <w:jc w:val="center"/>
              <w:rPr>
                <w:rFonts w:eastAsia="仿宋_GB2312"/>
                <w:kern w:val="0"/>
                <w:szCs w:val="21"/>
              </w:rPr>
            </w:pPr>
          </w:p>
          <w:p w:rsidR="00623C12" w:rsidRDefault="00623C12">
            <w:pPr>
              <w:keepNext/>
              <w:keepLines/>
              <w:adjustRightInd w:val="0"/>
              <w:snapToGrid w:val="0"/>
              <w:spacing w:line="360" w:lineRule="exact"/>
              <w:jc w:val="center"/>
              <w:rPr>
                <w:rFonts w:eastAsia="仿宋_GB2312"/>
                <w:kern w:val="0"/>
                <w:szCs w:val="21"/>
              </w:rPr>
            </w:pPr>
          </w:p>
          <w:p w:rsidR="00623C12" w:rsidRDefault="00623C12">
            <w:pPr>
              <w:keepNext/>
              <w:keepLines/>
              <w:adjustRightInd w:val="0"/>
              <w:snapToGrid w:val="0"/>
              <w:spacing w:line="360" w:lineRule="exact"/>
              <w:jc w:val="center"/>
              <w:rPr>
                <w:rFonts w:eastAsia="仿宋_GB2312"/>
                <w:kern w:val="0"/>
                <w:szCs w:val="21"/>
              </w:rPr>
            </w:pPr>
          </w:p>
          <w:p w:rsidR="00623C12" w:rsidRDefault="00623C12">
            <w:pPr>
              <w:keepNext/>
              <w:keepLines/>
              <w:adjustRightInd w:val="0"/>
              <w:snapToGrid w:val="0"/>
              <w:spacing w:line="360" w:lineRule="exact"/>
              <w:jc w:val="center"/>
              <w:rPr>
                <w:rFonts w:eastAsia="仿宋_GB2312"/>
                <w:kern w:val="0"/>
                <w:szCs w:val="21"/>
              </w:rPr>
            </w:pPr>
          </w:p>
          <w:p w:rsidR="00623C12" w:rsidRDefault="00623C12">
            <w:pPr>
              <w:keepNext/>
              <w:keepLines/>
              <w:adjustRightInd w:val="0"/>
              <w:snapToGrid w:val="0"/>
              <w:spacing w:line="360" w:lineRule="exact"/>
              <w:jc w:val="center"/>
              <w:rPr>
                <w:rFonts w:eastAsia="仿宋_GB2312"/>
                <w:kern w:val="0"/>
                <w:szCs w:val="21"/>
              </w:rPr>
            </w:pPr>
          </w:p>
          <w:p w:rsidR="00623C12" w:rsidRDefault="00623C12">
            <w:pPr>
              <w:keepNext/>
              <w:keepLines/>
              <w:adjustRightInd w:val="0"/>
              <w:snapToGrid w:val="0"/>
              <w:spacing w:line="360" w:lineRule="exact"/>
              <w:jc w:val="center"/>
              <w:rPr>
                <w:rFonts w:eastAsia="仿宋_GB2312"/>
                <w:kern w:val="0"/>
                <w:szCs w:val="21"/>
              </w:rPr>
            </w:pP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生</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产</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管</w:t>
            </w:r>
          </w:p>
          <w:p w:rsidR="00623C12" w:rsidRDefault="005177B4">
            <w:pPr>
              <w:keepNext/>
              <w:keepLines/>
              <w:adjustRightInd w:val="0"/>
              <w:snapToGrid w:val="0"/>
              <w:spacing w:line="360" w:lineRule="exact"/>
              <w:jc w:val="center"/>
              <w:rPr>
                <w:rFonts w:eastAsia="仿宋_GB2312"/>
                <w:kern w:val="0"/>
                <w:szCs w:val="21"/>
              </w:rPr>
            </w:pPr>
            <w:r>
              <w:rPr>
                <w:rFonts w:eastAsia="仿宋_GB2312"/>
                <w:b/>
                <w:kern w:val="0"/>
                <w:sz w:val="28"/>
                <w:szCs w:val="28"/>
              </w:rPr>
              <w:t>理</w:t>
            </w: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lastRenderedPageBreak/>
              <w:t>*7.1.1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应当按照建立的质量管理体系进行生产，以保证产品符合强制性标准和经注册或者备案的产品技术要求。</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*7.2.1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应当编制生产工艺规程、作业指导书等，明确关键工序和特殊过程。</w:t>
            </w:r>
          </w:p>
          <w:p w:rsidR="00623C12" w:rsidRDefault="005177B4">
            <w:pPr>
              <w:widowControl/>
              <w:adjustRightInd w:val="0"/>
              <w:snapToGrid w:val="0"/>
              <w:spacing w:line="360" w:lineRule="exact"/>
              <w:rPr>
                <w:rFonts w:eastAsia="仿宋_GB2312"/>
                <w:i/>
                <w:kern w:val="0"/>
                <w:szCs w:val="21"/>
              </w:rPr>
            </w:pPr>
            <w:r>
              <w:rPr>
                <w:rFonts w:eastAsia="仿宋_GB2312"/>
                <w:b/>
                <w:iCs/>
              </w:rPr>
              <w:t>查看相关文件，是否明确关键工序和特殊过程。</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*7.3.1</w:t>
            </w:r>
          </w:p>
        </w:tc>
        <w:tc>
          <w:tcPr>
            <w:tcW w:w="5684" w:type="dxa"/>
            <w:tcMar>
              <w:left w:w="57" w:type="dxa"/>
              <w:right w:w="57" w:type="dxa"/>
            </w:tcMar>
            <w:vAlign w:val="center"/>
          </w:tcPr>
          <w:p w:rsidR="00623C12" w:rsidRDefault="005177B4">
            <w:pPr>
              <w:spacing w:line="360" w:lineRule="exact"/>
              <w:jc w:val="left"/>
              <w:rPr>
                <w:rFonts w:eastAsia="仿宋_GB2312"/>
                <w:kern w:val="0"/>
                <w:szCs w:val="21"/>
              </w:rPr>
            </w:pPr>
            <w:r>
              <w:rPr>
                <w:rFonts w:eastAsia="仿宋_GB2312"/>
                <w:kern w:val="0"/>
                <w:szCs w:val="21"/>
              </w:rPr>
              <w:t>应当明确口腔印模、口腔模型及成品的消毒方法，并按照要求进行消毒。</w:t>
            </w:r>
          </w:p>
          <w:p w:rsidR="00623C12" w:rsidRDefault="005177B4">
            <w:pPr>
              <w:widowControl/>
              <w:adjustRightInd w:val="0"/>
              <w:snapToGrid w:val="0"/>
              <w:spacing w:line="360" w:lineRule="exact"/>
              <w:rPr>
                <w:rFonts w:ascii="仿宋_GB2312" w:eastAsia="仿宋_GB2312"/>
                <w:kern w:val="0"/>
                <w:szCs w:val="21"/>
              </w:rPr>
            </w:pPr>
            <w:r>
              <w:rPr>
                <w:rFonts w:ascii="仿宋_GB2312" w:eastAsia="仿宋_GB2312" w:hint="eastAsia"/>
                <w:b/>
                <w:kern w:val="0"/>
                <w:szCs w:val="21"/>
                <w:lang w:bidi="bn-IN"/>
              </w:rPr>
              <w:t>查看是否对口腔印模、口腔模型及成品的消毒方法作出规定。查看消毒记录。口腔印模、口腔模型适宜的消毒方法一般用紫外线和臭氧消毒</w:t>
            </w:r>
            <w:r>
              <w:rPr>
                <w:rFonts w:ascii="仿宋_GB2312" w:eastAsia="仿宋_GB2312" w:hint="eastAsia"/>
                <w:b/>
                <w:kern w:val="0"/>
                <w:szCs w:val="21"/>
                <w:lang w:bidi="bn-IN"/>
              </w:rPr>
              <w:t>,</w:t>
            </w:r>
            <w:r>
              <w:rPr>
                <w:rFonts w:ascii="仿宋_GB2312" w:eastAsia="仿宋_GB2312" w:hint="eastAsia"/>
                <w:b/>
                <w:kern w:val="0"/>
                <w:szCs w:val="21"/>
                <w:lang w:bidi="bn-IN"/>
              </w:rPr>
              <w:t>口腔印模的硅橡胶印模用１％的</w:t>
            </w:r>
            <w:r>
              <w:rPr>
                <w:rFonts w:ascii="仿宋_GB2312" w:eastAsia="仿宋_GB2312" w:hint="eastAsia"/>
                <w:b/>
                <w:kern w:val="0"/>
                <w:szCs w:val="21"/>
                <w:lang w:bidi="bn-IN"/>
              </w:rPr>
              <w:t>84</w:t>
            </w:r>
            <w:r>
              <w:rPr>
                <w:rFonts w:ascii="仿宋_GB2312" w:eastAsia="仿宋_GB2312" w:hint="eastAsia"/>
                <w:b/>
                <w:kern w:val="0"/>
                <w:szCs w:val="21"/>
                <w:lang w:bidi="bn-IN"/>
              </w:rPr>
              <w:t>消毒液消毒后水洗即可</w:t>
            </w:r>
            <w:r>
              <w:rPr>
                <w:rFonts w:ascii="仿宋_GB2312" w:eastAsia="仿宋_GB2312" w:hint="eastAsia"/>
                <w:b/>
                <w:kern w:val="0"/>
                <w:szCs w:val="21"/>
                <w:lang w:bidi="bn-IN"/>
              </w:rPr>
              <w:t>,</w:t>
            </w:r>
            <w:r>
              <w:rPr>
                <w:rFonts w:ascii="仿宋_GB2312" w:eastAsia="仿宋_GB2312" w:hint="eastAsia"/>
                <w:b/>
                <w:kern w:val="0"/>
                <w:szCs w:val="21"/>
                <w:lang w:bidi="bn-IN"/>
              </w:rPr>
              <w:t>藻酸盐口腔印模一般用水清洗即可。也可选择卫生计生部门发布的《医疗机构消毒技术规范》中适用的消毒方法进行消毒。</w:t>
            </w:r>
          </w:p>
        </w:tc>
        <w:tc>
          <w:tcPr>
            <w:tcW w:w="3134" w:type="dxa"/>
          </w:tcPr>
          <w:p w:rsidR="00623C12" w:rsidRDefault="00623C12">
            <w:pPr>
              <w:spacing w:line="360" w:lineRule="exact"/>
              <w:jc w:val="left"/>
              <w:rPr>
                <w:rFonts w:eastAsia="仿宋_GB2312"/>
                <w:kern w:val="0"/>
                <w:szCs w:val="21"/>
              </w:rPr>
            </w:pPr>
          </w:p>
        </w:tc>
        <w:tc>
          <w:tcPr>
            <w:tcW w:w="2607" w:type="dxa"/>
          </w:tcPr>
          <w:p w:rsidR="00623C12" w:rsidRDefault="00623C12">
            <w:pPr>
              <w:spacing w:line="360" w:lineRule="exact"/>
              <w:jc w:val="lef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7.3.2</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应当对成品进行消毒、包装后方可出厂。</w:t>
            </w:r>
          </w:p>
          <w:p w:rsidR="00623C12" w:rsidRDefault="005177B4">
            <w:pPr>
              <w:widowControl/>
              <w:adjustRightInd w:val="0"/>
              <w:snapToGrid w:val="0"/>
              <w:spacing w:line="360" w:lineRule="exact"/>
              <w:jc w:val="left"/>
              <w:rPr>
                <w:rFonts w:eastAsia="仿宋_GB2312"/>
                <w:b/>
                <w:kern w:val="0"/>
                <w:szCs w:val="21"/>
              </w:rPr>
            </w:pPr>
            <w:r>
              <w:rPr>
                <w:rFonts w:eastAsia="仿宋_GB2312"/>
                <w:b/>
                <w:kern w:val="0"/>
                <w:szCs w:val="21"/>
              </w:rPr>
              <w:t>查看成品消毒、包装记录，现场查看，是否符合要求。</w:t>
            </w:r>
          </w:p>
          <w:p w:rsidR="00623C12" w:rsidRDefault="005177B4">
            <w:pPr>
              <w:spacing w:line="360" w:lineRule="exact"/>
              <w:jc w:val="left"/>
              <w:rPr>
                <w:rFonts w:eastAsia="仿宋_GB2312"/>
                <w:kern w:val="0"/>
                <w:szCs w:val="21"/>
              </w:rPr>
            </w:pPr>
            <w:r>
              <w:rPr>
                <w:rFonts w:eastAsia="仿宋_GB2312"/>
                <w:b/>
                <w:kern w:val="0"/>
                <w:szCs w:val="21"/>
              </w:rPr>
              <w:t>定制式义齿成品适宜的消毒方法一般为经清洗溶剂清洗后使用酒精擦拭或蒸汽消毒。</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7.4.1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应当根据生产工艺特点对环境进行监测，并保存记录。</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7.5.1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生产过程中采用的计算机软件对产品质量有影响的，应当进行验证和确认。</w:t>
            </w:r>
          </w:p>
          <w:p w:rsidR="00623C12" w:rsidRDefault="005177B4">
            <w:pPr>
              <w:widowControl/>
              <w:adjustRightInd w:val="0"/>
              <w:snapToGrid w:val="0"/>
              <w:spacing w:line="360" w:lineRule="exact"/>
              <w:rPr>
                <w:rFonts w:ascii="仿宋_GB2312" w:eastAsia="仿宋_GB2312"/>
                <w:kern w:val="0"/>
                <w:szCs w:val="21"/>
              </w:rPr>
            </w:pPr>
            <w:r>
              <w:rPr>
                <w:rFonts w:ascii="仿宋_GB2312" w:eastAsia="仿宋_GB2312" w:hint="eastAsia"/>
                <w:b/>
                <w:kern w:val="0"/>
                <w:szCs w:val="21"/>
              </w:rPr>
              <w:t>查看企业扫描软件、设计软件、排版软件、切削软件、</w:t>
            </w:r>
            <w:r>
              <w:rPr>
                <w:rFonts w:ascii="仿宋_GB2312" w:eastAsia="仿宋_GB2312" w:hint="eastAsia"/>
                <w:b/>
                <w:kern w:val="0"/>
                <w:szCs w:val="21"/>
              </w:rPr>
              <w:t>3D</w:t>
            </w:r>
            <w:r>
              <w:rPr>
                <w:rFonts w:ascii="仿宋_GB2312" w:eastAsia="仿宋_GB2312" w:hint="eastAsia"/>
                <w:b/>
                <w:kern w:val="0"/>
                <w:szCs w:val="21"/>
              </w:rPr>
              <w:t>打印软件等验证和确认记录。</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7.6.1</w:t>
            </w:r>
          </w:p>
        </w:tc>
        <w:tc>
          <w:tcPr>
            <w:tcW w:w="5684" w:type="dxa"/>
            <w:tcMar>
              <w:left w:w="57" w:type="dxa"/>
              <w:right w:w="57" w:type="dxa"/>
            </w:tcMar>
            <w:vAlign w:val="center"/>
          </w:tcPr>
          <w:p w:rsidR="00623C12" w:rsidRDefault="005177B4">
            <w:pPr>
              <w:spacing w:line="360" w:lineRule="exact"/>
              <w:jc w:val="left"/>
              <w:rPr>
                <w:rFonts w:eastAsia="仿宋_GB2312"/>
                <w:kern w:val="0"/>
                <w:szCs w:val="21"/>
              </w:rPr>
            </w:pPr>
            <w:r>
              <w:rPr>
                <w:rFonts w:eastAsia="仿宋_GB2312"/>
                <w:kern w:val="0"/>
                <w:szCs w:val="21"/>
              </w:rPr>
              <w:t>应当建立接收区、模型工件盒的消毒规定，并对生产区工作台面进行定期清洁，保存相关记录。</w:t>
            </w:r>
          </w:p>
          <w:p w:rsidR="00623C12" w:rsidRDefault="005177B4">
            <w:pPr>
              <w:spacing w:line="360" w:lineRule="exact"/>
              <w:jc w:val="left"/>
              <w:rPr>
                <w:rFonts w:eastAsia="仿宋_GB2312"/>
                <w:b/>
                <w:iCs/>
              </w:rPr>
            </w:pPr>
            <w:r>
              <w:rPr>
                <w:rFonts w:eastAsia="仿宋_GB2312"/>
                <w:b/>
                <w:iCs/>
              </w:rPr>
              <w:t>查看是否对接收区、模型工件盒的消毒作出规定。</w:t>
            </w:r>
          </w:p>
          <w:p w:rsidR="00623C12" w:rsidRDefault="005177B4">
            <w:pPr>
              <w:spacing w:line="360" w:lineRule="exact"/>
              <w:jc w:val="left"/>
              <w:rPr>
                <w:rFonts w:eastAsia="仿宋_GB2312"/>
                <w:b/>
                <w:iCs/>
              </w:rPr>
            </w:pPr>
            <w:r>
              <w:rPr>
                <w:rFonts w:eastAsia="仿宋_GB2312"/>
                <w:b/>
                <w:iCs/>
              </w:rPr>
              <w:t>查看接收区、模型工件盒的消毒记录、生产区工作台面的清洁记录。</w:t>
            </w:r>
          </w:p>
        </w:tc>
        <w:tc>
          <w:tcPr>
            <w:tcW w:w="3134" w:type="dxa"/>
          </w:tcPr>
          <w:p w:rsidR="00623C12" w:rsidRDefault="00623C12">
            <w:pPr>
              <w:spacing w:line="360" w:lineRule="exact"/>
              <w:jc w:val="left"/>
              <w:rPr>
                <w:rFonts w:eastAsia="仿宋_GB2312"/>
                <w:kern w:val="0"/>
                <w:szCs w:val="21"/>
              </w:rPr>
            </w:pPr>
          </w:p>
        </w:tc>
        <w:tc>
          <w:tcPr>
            <w:tcW w:w="2607" w:type="dxa"/>
          </w:tcPr>
          <w:p w:rsidR="00623C12" w:rsidRDefault="00623C12">
            <w:pPr>
              <w:spacing w:line="360" w:lineRule="exact"/>
              <w:jc w:val="left"/>
              <w:rPr>
                <w:rFonts w:eastAsia="仿宋_GB2312"/>
                <w:kern w:val="0"/>
                <w:szCs w:val="21"/>
              </w:rPr>
            </w:pPr>
          </w:p>
        </w:tc>
      </w:tr>
      <w:tr w:rsidR="00623C12">
        <w:trPr>
          <w:trHeight w:val="454"/>
          <w:jc w:val="center"/>
        </w:trPr>
        <w:tc>
          <w:tcPr>
            <w:tcW w:w="715" w:type="dxa"/>
            <w:vMerge/>
          </w:tcPr>
          <w:p w:rsidR="00623C12" w:rsidRDefault="00623C12">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*7.7.1</w:t>
            </w:r>
          </w:p>
        </w:tc>
        <w:tc>
          <w:tcPr>
            <w:tcW w:w="5684" w:type="dxa"/>
            <w:tcMar>
              <w:left w:w="57" w:type="dxa"/>
              <w:right w:w="57" w:type="dxa"/>
            </w:tcMar>
            <w:vAlign w:val="center"/>
          </w:tcPr>
          <w:p w:rsidR="00623C12" w:rsidRDefault="005177B4">
            <w:pPr>
              <w:spacing w:line="360" w:lineRule="exact"/>
              <w:jc w:val="left"/>
              <w:rPr>
                <w:rFonts w:eastAsia="仿宋_GB2312"/>
                <w:kern w:val="0"/>
                <w:szCs w:val="21"/>
              </w:rPr>
            </w:pPr>
            <w:r>
              <w:rPr>
                <w:rFonts w:eastAsia="仿宋_GB2312"/>
                <w:kern w:val="0"/>
                <w:szCs w:val="21"/>
              </w:rPr>
              <w:t>金属尾料的添加要求应当按照金属原材料生产企业提供的产品说明书执行。</w:t>
            </w:r>
          </w:p>
          <w:p w:rsidR="00623C12" w:rsidRDefault="005177B4">
            <w:pPr>
              <w:spacing w:line="360" w:lineRule="exact"/>
              <w:jc w:val="left"/>
              <w:rPr>
                <w:rFonts w:eastAsia="仿宋_GB2312"/>
                <w:kern w:val="0"/>
                <w:szCs w:val="21"/>
              </w:rPr>
            </w:pPr>
            <w:r>
              <w:rPr>
                <w:rFonts w:eastAsia="仿宋_GB2312"/>
                <w:b/>
                <w:kern w:val="0"/>
                <w:szCs w:val="21"/>
              </w:rPr>
              <w:t>查看说明书中添加金属牌号、比例和次数规定，确认是否按照规定执行。</w:t>
            </w:r>
          </w:p>
        </w:tc>
        <w:tc>
          <w:tcPr>
            <w:tcW w:w="3134" w:type="dxa"/>
          </w:tcPr>
          <w:p w:rsidR="00623C12" w:rsidRDefault="00623C12">
            <w:pPr>
              <w:spacing w:line="360" w:lineRule="exact"/>
              <w:jc w:val="left"/>
              <w:rPr>
                <w:rFonts w:eastAsia="仿宋_GB2312"/>
                <w:kern w:val="0"/>
                <w:szCs w:val="21"/>
              </w:rPr>
            </w:pPr>
          </w:p>
        </w:tc>
        <w:tc>
          <w:tcPr>
            <w:tcW w:w="2607" w:type="dxa"/>
          </w:tcPr>
          <w:p w:rsidR="00623C12" w:rsidRDefault="00623C12">
            <w:pPr>
              <w:spacing w:line="360" w:lineRule="exact"/>
              <w:jc w:val="left"/>
              <w:rPr>
                <w:rFonts w:eastAsia="仿宋_GB2312"/>
                <w:kern w:val="0"/>
                <w:szCs w:val="21"/>
              </w:rPr>
            </w:pPr>
          </w:p>
        </w:tc>
      </w:tr>
      <w:tr w:rsidR="00623C12">
        <w:trPr>
          <w:trHeight w:val="454"/>
          <w:jc w:val="center"/>
        </w:trPr>
        <w:tc>
          <w:tcPr>
            <w:tcW w:w="715" w:type="dxa"/>
            <w:vMerge/>
          </w:tcPr>
          <w:p w:rsidR="00623C12" w:rsidRDefault="00623C12">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7.7.2</w:t>
            </w:r>
          </w:p>
        </w:tc>
        <w:tc>
          <w:tcPr>
            <w:tcW w:w="5684" w:type="dxa"/>
            <w:tcMar>
              <w:left w:w="57" w:type="dxa"/>
              <w:right w:w="57" w:type="dxa"/>
            </w:tcMar>
            <w:vAlign w:val="center"/>
          </w:tcPr>
          <w:p w:rsidR="00623C12" w:rsidRDefault="005177B4">
            <w:pPr>
              <w:spacing w:line="360" w:lineRule="exact"/>
              <w:jc w:val="left"/>
              <w:rPr>
                <w:rFonts w:eastAsia="仿宋_GB2312"/>
                <w:kern w:val="0"/>
                <w:szCs w:val="21"/>
              </w:rPr>
            </w:pPr>
            <w:r>
              <w:rPr>
                <w:rFonts w:eastAsia="仿宋_GB2312"/>
                <w:kern w:val="0"/>
                <w:szCs w:val="21"/>
              </w:rPr>
              <w:t>应当对产品生产后废料的处理进行规定，应当符合环境保护的相关要求，并保留处理记录。</w:t>
            </w:r>
          </w:p>
          <w:p w:rsidR="00623C12" w:rsidRDefault="005177B4">
            <w:pPr>
              <w:spacing w:line="360" w:lineRule="exact"/>
              <w:jc w:val="left"/>
              <w:rPr>
                <w:rFonts w:eastAsia="仿宋_GB2312"/>
                <w:b/>
                <w:iCs/>
              </w:rPr>
            </w:pPr>
            <w:r>
              <w:rPr>
                <w:rFonts w:eastAsia="仿宋_GB2312"/>
                <w:b/>
                <w:iCs/>
              </w:rPr>
              <w:t>查看废料的处理规定，是否符合要求。</w:t>
            </w:r>
          </w:p>
          <w:p w:rsidR="00623C12" w:rsidRDefault="005177B4">
            <w:pPr>
              <w:spacing w:line="360" w:lineRule="exact"/>
              <w:jc w:val="left"/>
              <w:rPr>
                <w:rFonts w:eastAsia="仿宋_GB2312"/>
                <w:b/>
                <w:kern w:val="0"/>
                <w:szCs w:val="21"/>
              </w:rPr>
            </w:pPr>
            <w:r>
              <w:rPr>
                <w:rFonts w:eastAsia="仿宋_GB2312"/>
                <w:b/>
                <w:iCs/>
              </w:rPr>
              <w:t>现场查看废料处理措施、记录。</w:t>
            </w:r>
          </w:p>
        </w:tc>
        <w:tc>
          <w:tcPr>
            <w:tcW w:w="3134" w:type="dxa"/>
          </w:tcPr>
          <w:p w:rsidR="00623C12" w:rsidRDefault="00623C12">
            <w:pPr>
              <w:spacing w:line="360" w:lineRule="exact"/>
              <w:jc w:val="left"/>
              <w:rPr>
                <w:rFonts w:eastAsia="仿宋_GB2312"/>
                <w:kern w:val="0"/>
                <w:szCs w:val="21"/>
              </w:rPr>
            </w:pPr>
          </w:p>
        </w:tc>
        <w:tc>
          <w:tcPr>
            <w:tcW w:w="2607" w:type="dxa"/>
          </w:tcPr>
          <w:p w:rsidR="00623C12" w:rsidRDefault="00623C12">
            <w:pPr>
              <w:spacing w:line="360" w:lineRule="exact"/>
              <w:jc w:val="left"/>
              <w:rPr>
                <w:rFonts w:eastAsia="仿宋_GB2312"/>
                <w:kern w:val="0"/>
                <w:szCs w:val="21"/>
              </w:rPr>
            </w:pPr>
          </w:p>
        </w:tc>
      </w:tr>
      <w:tr w:rsidR="00623C12">
        <w:trPr>
          <w:trHeight w:val="454"/>
          <w:jc w:val="center"/>
        </w:trPr>
        <w:tc>
          <w:tcPr>
            <w:tcW w:w="715" w:type="dxa"/>
            <w:vMerge/>
          </w:tcPr>
          <w:p w:rsidR="00623C12" w:rsidRDefault="00623C12">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7.8.1</w:t>
            </w:r>
          </w:p>
        </w:tc>
        <w:tc>
          <w:tcPr>
            <w:tcW w:w="5684" w:type="dxa"/>
            <w:tcMar>
              <w:left w:w="57" w:type="dxa"/>
              <w:right w:w="57" w:type="dxa"/>
            </w:tcMar>
            <w:vAlign w:val="center"/>
          </w:tcPr>
          <w:p w:rsidR="00623C12" w:rsidRDefault="005177B4">
            <w:pPr>
              <w:spacing w:line="360" w:lineRule="exact"/>
              <w:jc w:val="left"/>
              <w:rPr>
                <w:rFonts w:eastAsia="仿宋_GB2312"/>
                <w:kern w:val="0"/>
                <w:szCs w:val="21"/>
              </w:rPr>
            </w:pPr>
            <w:r>
              <w:rPr>
                <w:rFonts w:eastAsia="仿宋_GB2312"/>
                <w:kern w:val="0"/>
                <w:szCs w:val="21"/>
              </w:rPr>
              <w:t>应当对主要义齿原材料进行物料平衡核查，确保主要义齿原材料实际用量与理论用量在允许的偏差范围内，如有显著差异，</w:t>
            </w:r>
            <w:r>
              <w:rPr>
                <w:rFonts w:eastAsia="仿宋_GB2312"/>
                <w:kern w:val="0"/>
                <w:szCs w:val="21"/>
              </w:rPr>
              <w:lastRenderedPageBreak/>
              <w:t>必须查明原因。</w:t>
            </w:r>
          </w:p>
          <w:p w:rsidR="00623C12" w:rsidRDefault="005177B4">
            <w:pPr>
              <w:widowControl/>
              <w:adjustRightInd w:val="0"/>
              <w:snapToGrid w:val="0"/>
              <w:spacing w:line="360" w:lineRule="exact"/>
              <w:rPr>
                <w:rFonts w:eastAsia="仿宋_GB2312"/>
                <w:b/>
                <w:kern w:val="0"/>
                <w:szCs w:val="21"/>
              </w:rPr>
            </w:pPr>
            <w:r>
              <w:rPr>
                <w:rFonts w:eastAsia="仿宋_GB2312"/>
                <w:b/>
                <w:kern w:val="0"/>
                <w:szCs w:val="21"/>
              </w:rPr>
              <w:t>重点对贵金属进行物料平衡核查。可通过确定一定周期的</w:t>
            </w:r>
            <w:r>
              <w:rPr>
                <w:rFonts w:eastAsia="仿宋_GB2312"/>
                <w:b/>
                <w:bCs/>
                <w:kern w:val="0"/>
                <w:szCs w:val="21"/>
              </w:rPr>
              <w:t>主要义齿原材料生</w:t>
            </w:r>
            <w:r>
              <w:rPr>
                <w:rFonts w:eastAsia="仿宋_GB2312"/>
                <w:b/>
                <w:kern w:val="0"/>
                <w:szCs w:val="21"/>
              </w:rPr>
              <w:t>产用量统计表进行核查。</w:t>
            </w:r>
          </w:p>
          <w:p w:rsidR="00623C12" w:rsidRDefault="005177B4">
            <w:pPr>
              <w:widowControl/>
              <w:adjustRightInd w:val="0"/>
              <w:snapToGrid w:val="0"/>
              <w:spacing w:line="360" w:lineRule="exact"/>
              <w:rPr>
                <w:rFonts w:eastAsia="仿宋_GB2312"/>
                <w:b/>
                <w:kern w:val="0"/>
                <w:szCs w:val="21"/>
              </w:rPr>
            </w:pPr>
            <w:r>
              <w:rPr>
                <w:rFonts w:eastAsia="仿宋_GB2312"/>
                <w:b/>
                <w:kern w:val="0"/>
                <w:szCs w:val="21"/>
              </w:rPr>
              <w:t>贵金属一般包括金、铂族元素和银，铂族金属一般包括铂、钯、铱、钌和铑；</w:t>
            </w:r>
          </w:p>
          <w:p w:rsidR="00623C12" w:rsidRDefault="005177B4">
            <w:pPr>
              <w:widowControl/>
              <w:adjustRightInd w:val="0"/>
              <w:snapToGrid w:val="0"/>
              <w:spacing w:line="360" w:lineRule="exact"/>
              <w:rPr>
                <w:rFonts w:eastAsia="仿宋_GB2312"/>
                <w:b/>
                <w:kern w:val="0"/>
                <w:szCs w:val="21"/>
              </w:rPr>
            </w:pPr>
            <w:r>
              <w:rPr>
                <w:rFonts w:eastAsia="仿宋_GB2312"/>
                <w:b/>
                <w:kern w:val="0"/>
                <w:szCs w:val="21"/>
              </w:rPr>
              <w:t>非贵金属一般包括镍铬合金、钴铬合金、纯钛及钛合金等。</w:t>
            </w:r>
          </w:p>
        </w:tc>
        <w:tc>
          <w:tcPr>
            <w:tcW w:w="3134" w:type="dxa"/>
          </w:tcPr>
          <w:p w:rsidR="00623C12" w:rsidRDefault="00623C12">
            <w:pPr>
              <w:spacing w:line="360" w:lineRule="exact"/>
              <w:jc w:val="left"/>
              <w:rPr>
                <w:rFonts w:eastAsia="仿宋_GB2312"/>
                <w:kern w:val="0"/>
                <w:szCs w:val="21"/>
              </w:rPr>
            </w:pPr>
          </w:p>
        </w:tc>
        <w:tc>
          <w:tcPr>
            <w:tcW w:w="2607" w:type="dxa"/>
          </w:tcPr>
          <w:p w:rsidR="00623C12" w:rsidRDefault="00623C12">
            <w:pPr>
              <w:spacing w:line="360" w:lineRule="exact"/>
              <w:jc w:val="left"/>
              <w:rPr>
                <w:rFonts w:eastAsia="仿宋_GB2312"/>
                <w:kern w:val="0"/>
                <w:szCs w:val="21"/>
              </w:rPr>
            </w:pPr>
          </w:p>
        </w:tc>
      </w:tr>
      <w:tr w:rsidR="00623C12">
        <w:trPr>
          <w:trHeight w:val="454"/>
          <w:jc w:val="center"/>
        </w:trPr>
        <w:tc>
          <w:tcPr>
            <w:tcW w:w="715" w:type="dxa"/>
            <w:vMerge/>
          </w:tcPr>
          <w:p w:rsidR="00623C12" w:rsidRDefault="00623C12">
            <w:pPr>
              <w:keepNext/>
              <w:keepLines/>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*7.9.1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每个产品均应当有生产记录，并满足可追溯要求。</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keepNext/>
              <w:keepLines/>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7.9.2</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生产记录应当包括所用的主要义齿原材料生产企业名称、主要义齿原材料名称、金属品牌型号、批号</w:t>
            </w:r>
            <w:r>
              <w:rPr>
                <w:rFonts w:eastAsia="仿宋_GB2312"/>
                <w:kern w:val="0"/>
                <w:szCs w:val="21"/>
              </w:rPr>
              <w:t>/</w:t>
            </w:r>
            <w:r>
              <w:rPr>
                <w:rFonts w:eastAsia="仿宋_GB2312"/>
                <w:kern w:val="0"/>
                <w:szCs w:val="21"/>
              </w:rPr>
              <w:t>编号、主要生产设备名称或编号、操作人员等内容。</w:t>
            </w:r>
          </w:p>
          <w:p w:rsidR="00623C12" w:rsidRDefault="005177B4">
            <w:pPr>
              <w:widowControl/>
              <w:adjustRightInd w:val="0"/>
              <w:snapToGrid w:val="0"/>
              <w:spacing w:line="360" w:lineRule="exact"/>
              <w:rPr>
                <w:rFonts w:eastAsia="仿宋_GB2312"/>
                <w:kern w:val="0"/>
                <w:szCs w:val="21"/>
              </w:rPr>
            </w:pPr>
            <w:r>
              <w:rPr>
                <w:rFonts w:eastAsia="仿宋_GB2312"/>
                <w:b/>
                <w:kern w:val="0"/>
                <w:szCs w:val="21"/>
              </w:rPr>
              <w:t>重点对金属、瓷粉、瓷块、成品牙、树脂等材料进行核查。</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7.10.1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iCs/>
              </w:rPr>
            </w:pPr>
            <w:r>
              <w:rPr>
                <w:rFonts w:eastAsia="仿宋_GB2312"/>
                <w:kern w:val="0"/>
                <w:szCs w:val="21"/>
              </w:rPr>
              <w:t>应当建立产品标识控制程序，用适宜的方法对产品进行标识，以便识别，防止混用和错用。</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keepNext/>
              <w:keepLines/>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*7.11.1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应当在生产过程中标识产品的检验状态，防止不合格中间产品流向下道工序。</w:t>
            </w:r>
          </w:p>
          <w:p w:rsidR="00623C12" w:rsidRDefault="005177B4">
            <w:pPr>
              <w:widowControl/>
              <w:adjustRightInd w:val="0"/>
              <w:snapToGrid w:val="0"/>
              <w:spacing w:line="360" w:lineRule="exact"/>
              <w:rPr>
                <w:rFonts w:eastAsia="仿宋_GB2312"/>
                <w:b/>
                <w:i/>
                <w:kern w:val="0"/>
                <w:szCs w:val="21"/>
              </w:rPr>
            </w:pPr>
            <w:r>
              <w:rPr>
                <w:rFonts w:eastAsia="仿宋_GB2312"/>
                <w:b/>
                <w:iCs/>
              </w:rPr>
              <w:t>查看是否对检验状态标识方法作出规定，现场查看生产过程中的检验状态标识，是否符合文件规定。</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keepNext/>
              <w:keepLines/>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iCs/>
                <w:u w:val="double" w:color="FF0000"/>
              </w:rPr>
            </w:pPr>
            <w:r>
              <w:rPr>
                <w:rFonts w:eastAsia="仿宋_GB2312"/>
                <w:iCs/>
                <w:kern w:val="0"/>
                <w:szCs w:val="21"/>
              </w:rPr>
              <w:t>*</w:t>
            </w:r>
            <w:r>
              <w:rPr>
                <w:rFonts w:eastAsia="仿宋_GB2312"/>
                <w:kern w:val="0"/>
                <w:szCs w:val="21"/>
              </w:rPr>
              <w:t>7.</w:t>
            </w:r>
            <w:r>
              <w:rPr>
                <w:rFonts w:eastAsia="仿宋_GB2312"/>
                <w:iCs/>
                <w:kern w:val="0"/>
                <w:szCs w:val="21"/>
              </w:rPr>
              <w:t>12.1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应当建立产品的可追溯性程序，规定产品追溯范围、程度、标识和必要的记录。</w:t>
            </w:r>
          </w:p>
          <w:p w:rsidR="00623C12" w:rsidRDefault="005177B4">
            <w:pPr>
              <w:adjustRightInd w:val="0"/>
              <w:snapToGrid w:val="0"/>
              <w:spacing w:line="360" w:lineRule="exact"/>
              <w:rPr>
                <w:rFonts w:ascii="仿宋_GB2312" w:eastAsia="仿宋_GB2312"/>
                <w:b/>
                <w:kern w:val="0"/>
                <w:szCs w:val="21"/>
                <w:lang w:bidi="bn-IN"/>
              </w:rPr>
            </w:pPr>
            <w:r>
              <w:rPr>
                <w:rFonts w:ascii="仿宋_GB2312" w:eastAsia="仿宋_GB2312" w:hint="eastAsia"/>
                <w:b/>
                <w:kern w:val="0"/>
                <w:szCs w:val="21"/>
                <w:lang w:bidi="bn-IN"/>
              </w:rPr>
              <w:t>鼓励生产企业采取条形码、二维码等现代化方式进行产品追溯。</w:t>
            </w:r>
          </w:p>
          <w:p w:rsidR="00623C12" w:rsidRDefault="005177B4">
            <w:pPr>
              <w:adjustRightInd w:val="0"/>
              <w:snapToGrid w:val="0"/>
              <w:spacing w:line="360" w:lineRule="exact"/>
              <w:rPr>
                <w:rFonts w:eastAsia="仿宋_GB2312"/>
                <w:b/>
                <w:kern w:val="0"/>
                <w:szCs w:val="21"/>
                <w:lang w:bidi="bn-IN"/>
              </w:rPr>
            </w:pPr>
            <w:r>
              <w:rPr>
                <w:rFonts w:ascii="仿宋_GB2312" w:eastAsia="仿宋_GB2312" w:hint="eastAsia"/>
                <w:b/>
                <w:kern w:val="0"/>
                <w:szCs w:val="21"/>
                <w:lang w:bidi="bn-IN"/>
              </w:rPr>
              <w:t>主要原材料（如</w:t>
            </w:r>
            <w:r>
              <w:rPr>
                <w:rFonts w:ascii="仿宋_GB2312" w:eastAsia="仿宋_GB2312" w:hint="eastAsia"/>
                <w:b/>
                <w:kern w:val="0"/>
                <w:szCs w:val="21"/>
              </w:rPr>
              <w:t>金属、瓷粉、瓷块、成品牙、树脂</w:t>
            </w:r>
            <w:r>
              <w:rPr>
                <w:rFonts w:ascii="仿宋_GB2312" w:eastAsia="仿宋_GB2312" w:hint="eastAsia"/>
                <w:b/>
                <w:kern w:val="0"/>
                <w:szCs w:val="21"/>
                <w:lang w:bidi="bn-IN"/>
              </w:rPr>
              <w:t>等）应追溯到生产企业及</w:t>
            </w:r>
            <w:r>
              <w:rPr>
                <w:rFonts w:ascii="仿宋_GB2312" w:eastAsia="仿宋_GB2312" w:hint="eastAsia"/>
                <w:b/>
                <w:kern w:val="0"/>
                <w:szCs w:val="21"/>
              </w:rPr>
              <w:t>批号</w:t>
            </w:r>
            <w:r>
              <w:rPr>
                <w:rFonts w:ascii="仿宋_GB2312" w:eastAsia="仿宋_GB2312" w:hint="eastAsia"/>
                <w:b/>
                <w:kern w:val="0"/>
                <w:szCs w:val="21"/>
              </w:rPr>
              <w:t>/</w:t>
            </w:r>
            <w:r>
              <w:rPr>
                <w:rFonts w:ascii="仿宋_GB2312" w:eastAsia="仿宋_GB2312" w:hint="eastAsia"/>
                <w:b/>
                <w:kern w:val="0"/>
                <w:szCs w:val="21"/>
              </w:rPr>
              <w:t>编号</w:t>
            </w:r>
            <w:r>
              <w:rPr>
                <w:rFonts w:ascii="仿宋_GB2312" w:eastAsia="仿宋_GB2312" w:hint="eastAsia"/>
                <w:b/>
                <w:kern w:val="0"/>
                <w:szCs w:val="21"/>
                <w:lang w:bidi="bn-IN"/>
              </w:rPr>
              <w:t>；其他原材料应至少追溯到生产企业。</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iCs/>
                <w:kern w:val="0"/>
                <w:szCs w:val="21"/>
              </w:rPr>
            </w:pPr>
            <w:r>
              <w:rPr>
                <w:rFonts w:eastAsia="仿宋_GB2312"/>
                <w:iCs/>
                <w:kern w:val="0"/>
                <w:szCs w:val="21"/>
              </w:rPr>
              <w:t>*7.13.1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产品的说明书、标签应当符合相关法律法规及标准要求。</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7.14.1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应当建立产品防护程序，规定产品及其组成部分的防护要求，包括污染防护、运输防护等要求。防护应当包括标识、包装、贮存和保护等。</w:t>
            </w:r>
          </w:p>
          <w:p w:rsidR="00623C12" w:rsidRDefault="005177B4">
            <w:pPr>
              <w:widowControl/>
              <w:adjustRightInd w:val="0"/>
              <w:snapToGrid w:val="0"/>
              <w:spacing w:line="360" w:lineRule="exact"/>
              <w:rPr>
                <w:rFonts w:eastAsia="仿宋_GB2312"/>
                <w:b/>
                <w:i/>
                <w:kern w:val="0"/>
                <w:szCs w:val="21"/>
              </w:rPr>
            </w:pPr>
            <w:r>
              <w:rPr>
                <w:rFonts w:eastAsia="仿宋_GB2312"/>
                <w:b/>
                <w:iCs/>
              </w:rPr>
              <w:t>现场查看产品防护程序是否符合规范要求；现场查看并抽查相关记录，确认产品防护符合要求。</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val="restart"/>
            <w:vAlign w:val="center"/>
          </w:tcPr>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质</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量</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控制</w:t>
            </w: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质</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量</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控制</w:t>
            </w: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质</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量</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控制</w:t>
            </w: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lastRenderedPageBreak/>
              <w:t>8.1.1</w:t>
            </w:r>
          </w:p>
        </w:tc>
        <w:tc>
          <w:tcPr>
            <w:tcW w:w="5684" w:type="dxa"/>
            <w:tcMar>
              <w:left w:w="57" w:type="dxa"/>
              <w:right w:w="57" w:type="dxa"/>
            </w:tcMar>
            <w:vAlign w:val="center"/>
          </w:tcPr>
          <w:p w:rsidR="00623C12" w:rsidRDefault="005177B4">
            <w:pPr>
              <w:widowControl/>
              <w:tabs>
                <w:tab w:val="left" w:pos="3285"/>
              </w:tabs>
              <w:adjustRightInd w:val="0"/>
              <w:snapToGrid w:val="0"/>
              <w:spacing w:line="360" w:lineRule="exact"/>
              <w:rPr>
                <w:rFonts w:eastAsia="仿宋_GB2312"/>
                <w:kern w:val="0"/>
                <w:szCs w:val="21"/>
              </w:rPr>
            </w:pPr>
            <w:r>
              <w:rPr>
                <w:rFonts w:eastAsia="仿宋_GB2312"/>
                <w:kern w:val="0"/>
                <w:szCs w:val="21"/>
              </w:rPr>
              <w:t>应当建立质量控制程序，规定产品检验部门、人员、操作等要</w:t>
            </w:r>
            <w:r>
              <w:rPr>
                <w:rFonts w:eastAsia="仿宋_GB2312"/>
                <w:kern w:val="0"/>
                <w:szCs w:val="21"/>
              </w:rPr>
              <w:lastRenderedPageBreak/>
              <w:t>求。</w:t>
            </w:r>
          </w:p>
          <w:p w:rsidR="00623C12" w:rsidRDefault="005177B4">
            <w:pPr>
              <w:widowControl/>
              <w:tabs>
                <w:tab w:val="left" w:pos="3285"/>
              </w:tabs>
              <w:adjustRightInd w:val="0"/>
              <w:snapToGrid w:val="0"/>
              <w:spacing w:line="360" w:lineRule="exact"/>
              <w:rPr>
                <w:rFonts w:eastAsia="仿宋_GB2312"/>
                <w:b/>
                <w:i/>
                <w:kern w:val="0"/>
                <w:szCs w:val="21"/>
              </w:rPr>
            </w:pPr>
            <w:r>
              <w:rPr>
                <w:rFonts w:eastAsia="仿宋_GB2312"/>
                <w:b/>
                <w:iCs/>
              </w:rPr>
              <w:t>查看质量控制程序，是否对产品的检验部门职责、人员资质、检验操作规程等作出规定。</w:t>
            </w:r>
          </w:p>
        </w:tc>
        <w:tc>
          <w:tcPr>
            <w:tcW w:w="3134" w:type="dxa"/>
          </w:tcPr>
          <w:p w:rsidR="00623C12" w:rsidRDefault="00623C12">
            <w:pPr>
              <w:widowControl/>
              <w:tabs>
                <w:tab w:val="left" w:pos="3285"/>
              </w:tabs>
              <w:adjustRightInd w:val="0"/>
              <w:snapToGrid w:val="0"/>
              <w:spacing w:line="360" w:lineRule="exact"/>
              <w:rPr>
                <w:rFonts w:eastAsia="仿宋_GB2312"/>
                <w:kern w:val="0"/>
                <w:szCs w:val="21"/>
              </w:rPr>
            </w:pPr>
          </w:p>
        </w:tc>
        <w:tc>
          <w:tcPr>
            <w:tcW w:w="2607" w:type="dxa"/>
          </w:tcPr>
          <w:p w:rsidR="00623C12" w:rsidRDefault="00623C12">
            <w:pPr>
              <w:widowControl/>
              <w:tabs>
                <w:tab w:val="left" w:pos="3285"/>
              </w:tabs>
              <w:adjustRightInd w:val="0"/>
              <w:snapToGrid w:val="0"/>
              <w:spacing w:line="360" w:lineRule="exac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8.1.2</w:t>
            </w:r>
          </w:p>
        </w:tc>
        <w:tc>
          <w:tcPr>
            <w:tcW w:w="5684" w:type="dxa"/>
            <w:tcMar>
              <w:left w:w="57" w:type="dxa"/>
              <w:right w:w="57" w:type="dxa"/>
            </w:tcMar>
            <w:vAlign w:val="center"/>
          </w:tcPr>
          <w:p w:rsidR="00623C12" w:rsidRDefault="005177B4">
            <w:pPr>
              <w:widowControl/>
              <w:tabs>
                <w:tab w:val="left" w:pos="3285"/>
              </w:tabs>
              <w:adjustRightInd w:val="0"/>
              <w:snapToGrid w:val="0"/>
              <w:spacing w:line="360" w:lineRule="exact"/>
              <w:rPr>
                <w:rFonts w:eastAsia="仿宋_GB2312"/>
                <w:kern w:val="0"/>
                <w:szCs w:val="21"/>
              </w:rPr>
            </w:pPr>
            <w:r>
              <w:rPr>
                <w:rFonts w:eastAsia="仿宋_GB2312"/>
                <w:kern w:val="0"/>
                <w:szCs w:val="21"/>
              </w:rPr>
              <w:t>应当规定检验仪器和设备的使用、校准等要求，以及产品放行的程序。</w:t>
            </w:r>
          </w:p>
          <w:p w:rsidR="00623C12" w:rsidRDefault="005177B4">
            <w:pPr>
              <w:widowControl/>
              <w:tabs>
                <w:tab w:val="left" w:pos="3285"/>
              </w:tabs>
              <w:adjustRightInd w:val="0"/>
              <w:snapToGrid w:val="0"/>
              <w:spacing w:line="360" w:lineRule="exact"/>
              <w:rPr>
                <w:rFonts w:eastAsia="仿宋_GB2312"/>
                <w:i/>
                <w:kern w:val="0"/>
                <w:szCs w:val="21"/>
              </w:rPr>
            </w:pPr>
            <w:r>
              <w:rPr>
                <w:rFonts w:eastAsia="仿宋_GB2312"/>
                <w:b/>
                <w:iCs/>
              </w:rPr>
              <w:t>查看质量控制程序，是否对检验仪器、设备的使用和校准作出规定。</w:t>
            </w:r>
          </w:p>
        </w:tc>
        <w:tc>
          <w:tcPr>
            <w:tcW w:w="3134" w:type="dxa"/>
          </w:tcPr>
          <w:p w:rsidR="00623C12" w:rsidRDefault="00623C12">
            <w:pPr>
              <w:widowControl/>
              <w:tabs>
                <w:tab w:val="left" w:pos="3285"/>
              </w:tabs>
              <w:adjustRightInd w:val="0"/>
              <w:snapToGrid w:val="0"/>
              <w:spacing w:line="360" w:lineRule="exact"/>
              <w:rPr>
                <w:rFonts w:eastAsia="仿宋_GB2312"/>
                <w:kern w:val="0"/>
                <w:szCs w:val="21"/>
              </w:rPr>
            </w:pPr>
          </w:p>
        </w:tc>
        <w:tc>
          <w:tcPr>
            <w:tcW w:w="2607" w:type="dxa"/>
          </w:tcPr>
          <w:p w:rsidR="00623C12" w:rsidRDefault="00623C12">
            <w:pPr>
              <w:widowControl/>
              <w:tabs>
                <w:tab w:val="left" w:pos="3285"/>
              </w:tabs>
              <w:adjustRightInd w:val="0"/>
              <w:snapToGrid w:val="0"/>
              <w:spacing w:line="360" w:lineRule="exac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8.2.1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bCs/>
                <w:szCs w:val="21"/>
              </w:rPr>
            </w:pPr>
            <w:r>
              <w:rPr>
                <w:rFonts w:eastAsia="仿宋_GB2312"/>
                <w:bCs/>
                <w:szCs w:val="21"/>
              </w:rPr>
              <w:t>应当定期对检验仪器和设备进行校准或检定，并予以标识。</w:t>
            </w:r>
          </w:p>
          <w:p w:rsidR="00623C12" w:rsidRDefault="005177B4">
            <w:pPr>
              <w:widowControl/>
              <w:tabs>
                <w:tab w:val="left" w:pos="3285"/>
              </w:tabs>
              <w:adjustRightInd w:val="0"/>
              <w:snapToGrid w:val="0"/>
              <w:spacing w:line="360" w:lineRule="exact"/>
              <w:rPr>
                <w:rFonts w:eastAsia="仿宋_GB2312"/>
                <w:i/>
                <w:kern w:val="0"/>
                <w:szCs w:val="21"/>
              </w:rPr>
            </w:pPr>
            <w:r>
              <w:rPr>
                <w:rFonts w:eastAsia="仿宋_GB2312"/>
                <w:b/>
                <w:iCs/>
              </w:rPr>
              <w:t>查看检验仪器和设备是否按照规定实施了校准或检定，是否进行了标识。</w:t>
            </w:r>
          </w:p>
        </w:tc>
        <w:tc>
          <w:tcPr>
            <w:tcW w:w="3134" w:type="dxa"/>
          </w:tcPr>
          <w:p w:rsidR="00623C12" w:rsidRDefault="00623C12">
            <w:pPr>
              <w:widowControl/>
              <w:adjustRightInd w:val="0"/>
              <w:snapToGrid w:val="0"/>
              <w:spacing w:line="360" w:lineRule="exact"/>
              <w:rPr>
                <w:rFonts w:eastAsia="仿宋_GB2312"/>
                <w:bCs/>
                <w:szCs w:val="21"/>
              </w:rPr>
            </w:pPr>
          </w:p>
        </w:tc>
        <w:tc>
          <w:tcPr>
            <w:tcW w:w="2607" w:type="dxa"/>
          </w:tcPr>
          <w:p w:rsidR="00623C12" w:rsidRDefault="00623C12">
            <w:pPr>
              <w:widowControl/>
              <w:adjustRightInd w:val="0"/>
              <w:snapToGrid w:val="0"/>
              <w:spacing w:line="360" w:lineRule="exact"/>
              <w:rPr>
                <w:rFonts w:eastAsia="仿宋_GB2312"/>
                <w:bCs/>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8.2.2</w:t>
            </w:r>
          </w:p>
        </w:tc>
        <w:tc>
          <w:tcPr>
            <w:tcW w:w="5684" w:type="dxa"/>
            <w:tcMar>
              <w:left w:w="57" w:type="dxa"/>
              <w:right w:w="57" w:type="dxa"/>
            </w:tcMar>
            <w:vAlign w:val="center"/>
          </w:tcPr>
          <w:p w:rsidR="00623C12" w:rsidRDefault="005177B4">
            <w:pPr>
              <w:widowControl/>
              <w:tabs>
                <w:tab w:val="left" w:pos="3285"/>
              </w:tabs>
              <w:adjustRightInd w:val="0"/>
              <w:snapToGrid w:val="0"/>
              <w:spacing w:line="360" w:lineRule="exact"/>
              <w:rPr>
                <w:rFonts w:eastAsia="仿宋_GB2312"/>
                <w:kern w:val="0"/>
                <w:szCs w:val="21"/>
              </w:rPr>
            </w:pPr>
            <w:r>
              <w:rPr>
                <w:rFonts w:eastAsia="仿宋_GB2312"/>
                <w:bCs/>
                <w:szCs w:val="21"/>
              </w:rPr>
              <w:t>应当规定检验仪器和设备在搬运、维护、贮存期间的防护要求，防止检验结果失准。</w:t>
            </w:r>
          </w:p>
        </w:tc>
        <w:tc>
          <w:tcPr>
            <w:tcW w:w="3134" w:type="dxa"/>
          </w:tcPr>
          <w:p w:rsidR="00623C12" w:rsidRDefault="00623C12">
            <w:pPr>
              <w:widowControl/>
              <w:tabs>
                <w:tab w:val="left" w:pos="3285"/>
              </w:tabs>
              <w:adjustRightInd w:val="0"/>
              <w:snapToGrid w:val="0"/>
              <w:spacing w:line="360" w:lineRule="exact"/>
              <w:rPr>
                <w:rFonts w:eastAsia="仿宋_GB2312"/>
                <w:bCs/>
                <w:szCs w:val="21"/>
              </w:rPr>
            </w:pPr>
          </w:p>
        </w:tc>
        <w:tc>
          <w:tcPr>
            <w:tcW w:w="2607" w:type="dxa"/>
          </w:tcPr>
          <w:p w:rsidR="00623C12" w:rsidRDefault="00623C12">
            <w:pPr>
              <w:widowControl/>
              <w:tabs>
                <w:tab w:val="left" w:pos="3285"/>
              </w:tabs>
              <w:adjustRightInd w:val="0"/>
              <w:snapToGrid w:val="0"/>
              <w:spacing w:line="360" w:lineRule="exact"/>
              <w:rPr>
                <w:rFonts w:eastAsia="仿宋_GB2312"/>
                <w:bCs/>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8.2.3</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bCs/>
                <w:szCs w:val="21"/>
              </w:rPr>
            </w:pPr>
            <w:r>
              <w:rPr>
                <w:rFonts w:eastAsia="仿宋_GB2312"/>
                <w:bCs/>
                <w:szCs w:val="21"/>
              </w:rPr>
              <w:t>当发现检验仪器和设备不符合要求时，应当对以往检验结果进行评价，并保存相关记录。</w:t>
            </w:r>
          </w:p>
          <w:p w:rsidR="00623C12" w:rsidRDefault="005177B4">
            <w:pPr>
              <w:widowControl/>
              <w:tabs>
                <w:tab w:val="left" w:pos="3285"/>
              </w:tabs>
              <w:adjustRightInd w:val="0"/>
              <w:snapToGrid w:val="0"/>
              <w:spacing w:line="360" w:lineRule="exact"/>
              <w:rPr>
                <w:rFonts w:eastAsia="仿宋_GB2312"/>
                <w:i/>
                <w:kern w:val="0"/>
                <w:szCs w:val="21"/>
              </w:rPr>
            </w:pPr>
            <w:r>
              <w:rPr>
                <w:rFonts w:eastAsia="仿宋_GB2312"/>
                <w:b/>
                <w:iCs/>
              </w:rPr>
              <w:t>查看设备使用、维护记录，当检验仪器设备不符合要求的情况，是否对以往检测的结果进行了评价，并保存相关记录。</w:t>
            </w:r>
          </w:p>
        </w:tc>
        <w:tc>
          <w:tcPr>
            <w:tcW w:w="3134" w:type="dxa"/>
          </w:tcPr>
          <w:p w:rsidR="00623C12" w:rsidRDefault="00623C12">
            <w:pPr>
              <w:widowControl/>
              <w:adjustRightInd w:val="0"/>
              <w:snapToGrid w:val="0"/>
              <w:spacing w:line="360" w:lineRule="exact"/>
              <w:rPr>
                <w:rFonts w:eastAsia="仿宋_GB2312"/>
                <w:bCs/>
                <w:szCs w:val="21"/>
              </w:rPr>
            </w:pPr>
          </w:p>
        </w:tc>
        <w:tc>
          <w:tcPr>
            <w:tcW w:w="2607" w:type="dxa"/>
          </w:tcPr>
          <w:p w:rsidR="00623C12" w:rsidRDefault="00623C12">
            <w:pPr>
              <w:widowControl/>
              <w:adjustRightInd w:val="0"/>
              <w:snapToGrid w:val="0"/>
              <w:spacing w:line="360" w:lineRule="exact"/>
              <w:rPr>
                <w:rFonts w:eastAsia="仿宋_GB2312"/>
                <w:bCs/>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8.2.4</w:t>
            </w:r>
          </w:p>
        </w:tc>
        <w:tc>
          <w:tcPr>
            <w:tcW w:w="5684" w:type="dxa"/>
            <w:tcMar>
              <w:left w:w="57" w:type="dxa"/>
              <w:right w:w="57" w:type="dxa"/>
            </w:tcMar>
            <w:vAlign w:val="center"/>
          </w:tcPr>
          <w:p w:rsidR="00623C12" w:rsidRDefault="005177B4">
            <w:pPr>
              <w:widowControl/>
              <w:tabs>
                <w:tab w:val="left" w:pos="3285"/>
              </w:tabs>
              <w:adjustRightInd w:val="0"/>
              <w:snapToGrid w:val="0"/>
              <w:spacing w:line="360" w:lineRule="exact"/>
              <w:rPr>
                <w:rFonts w:eastAsia="仿宋_GB2312"/>
                <w:kern w:val="0"/>
                <w:szCs w:val="21"/>
              </w:rPr>
            </w:pPr>
            <w:r>
              <w:rPr>
                <w:rFonts w:eastAsia="仿宋_GB2312"/>
                <w:kern w:val="0"/>
                <w:szCs w:val="21"/>
              </w:rPr>
              <w:t>对用于检验的计算机软件，应当进行验证和确认。</w:t>
            </w:r>
          </w:p>
        </w:tc>
        <w:tc>
          <w:tcPr>
            <w:tcW w:w="3134" w:type="dxa"/>
          </w:tcPr>
          <w:p w:rsidR="00623C12" w:rsidRDefault="00623C12">
            <w:pPr>
              <w:widowControl/>
              <w:tabs>
                <w:tab w:val="left" w:pos="3285"/>
              </w:tabs>
              <w:adjustRightInd w:val="0"/>
              <w:snapToGrid w:val="0"/>
              <w:spacing w:line="360" w:lineRule="exact"/>
              <w:rPr>
                <w:rFonts w:eastAsia="仿宋_GB2312"/>
                <w:kern w:val="0"/>
                <w:szCs w:val="21"/>
              </w:rPr>
            </w:pPr>
          </w:p>
        </w:tc>
        <w:tc>
          <w:tcPr>
            <w:tcW w:w="2607" w:type="dxa"/>
          </w:tcPr>
          <w:p w:rsidR="00623C12" w:rsidRDefault="00623C12">
            <w:pPr>
              <w:widowControl/>
              <w:tabs>
                <w:tab w:val="left" w:pos="3285"/>
              </w:tabs>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keepNext/>
              <w:keepLines/>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*8.3.1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bCs/>
                <w:szCs w:val="21"/>
              </w:rPr>
            </w:pPr>
            <w:r>
              <w:rPr>
                <w:rFonts w:eastAsia="仿宋_GB2312"/>
                <w:bCs/>
                <w:szCs w:val="21"/>
              </w:rPr>
              <w:t>应当根据强制性标准以及经注册或者备案的产品技术要求制定产品的检验规程，并出具相应的检验报告或证书。</w:t>
            </w:r>
          </w:p>
          <w:p w:rsidR="00623C12" w:rsidRDefault="005177B4">
            <w:pPr>
              <w:widowControl/>
              <w:adjustRightInd w:val="0"/>
              <w:snapToGrid w:val="0"/>
              <w:spacing w:line="360" w:lineRule="exact"/>
              <w:rPr>
                <w:rFonts w:eastAsia="仿宋_GB2312"/>
                <w:b/>
                <w:iCs/>
                <w:szCs w:val="21"/>
              </w:rPr>
            </w:pPr>
            <w:r>
              <w:rPr>
                <w:rFonts w:eastAsia="仿宋_GB2312"/>
                <w:b/>
                <w:iCs/>
              </w:rPr>
              <w:t>查看产品检验规程是否涵盖强制性标准以及经注册或者备案的产品技术要求的性能指标；检验项目不得低于产品注册技术审查指导原则；确认检验记录是否能够证实产品符合要求；查看是否根据检验规程及检验结果出具相应的检验报告或证书。</w:t>
            </w:r>
          </w:p>
        </w:tc>
        <w:tc>
          <w:tcPr>
            <w:tcW w:w="3134" w:type="dxa"/>
          </w:tcPr>
          <w:p w:rsidR="00623C12" w:rsidRDefault="00623C12">
            <w:pPr>
              <w:widowControl/>
              <w:adjustRightInd w:val="0"/>
              <w:snapToGrid w:val="0"/>
              <w:spacing w:line="360" w:lineRule="exact"/>
              <w:rPr>
                <w:rFonts w:eastAsia="仿宋_GB2312"/>
                <w:bCs/>
                <w:szCs w:val="21"/>
              </w:rPr>
            </w:pPr>
          </w:p>
        </w:tc>
        <w:tc>
          <w:tcPr>
            <w:tcW w:w="2607" w:type="dxa"/>
          </w:tcPr>
          <w:p w:rsidR="00623C12" w:rsidRDefault="00623C12">
            <w:pPr>
              <w:widowControl/>
              <w:adjustRightInd w:val="0"/>
              <w:snapToGrid w:val="0"/>
              <w:spacing w:line="360" w:lineRule="exact"/>
              <w:rPr>
                <w:rFonts w:eastAsia="仿宋_GB2312"/>
                <w:bCs/>
                <w:szCs w:val="21"/>
              </w:rPr>
            </w:pPr>
          </w:p>
        </w:tc>
      </w:tr>
      <w:tr w:rsidR="00623C12">
        <w:trPr>
          <w:trHeight w:val="454"/>
          <w:jc w:val="center"/>
        </w:trPr>
        <w:tc>
          <w:tcPr>
            <w:tcW w:w="715" w:type="dxa"/>
            <w:vMerge/>
          </w:tcPr>
          <w:p w:rsidR="00623C12" w:rsidRDefault="00623C12">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8.3.2</w:t>
            </w:r>
          </w:p>
        </w:tc>
        <w:tc>
          <w:tcPr>
            <w:tcW w:w="5684" w:type="dxa"/>
            <w:tcMar>
              <w:left w:w="57" w:type="dxa"/>
              <w:right w:w="57" w:type="dxa"/>
            </w:tcMar>
            <w:vAlign w:val="center"/>
          </w:tcPr>
          <w:p w:rsidR="00623C12" w:rsidRDefault="005177B4">
            <w:pPr>
              <w:spacing w:line="360" w:lineRule="exact"/>
              <w:jc w:val="left"/>
              <w:rPr>
                <w:rFonts w:eastAsia="仿宋_GB2312"/>
                <w:bCs/>
                <w:i/>
                <w:szCs w:val="21"/>
              </w:rPr>
            </w:pPr>
            <w:r>
              <w:rPr>
                <w:rFonts w:eastAsia="仿宋_GB2312"/>
                <w:kern w:val="0"/>
                <w:szCs w:val="21"/>
              </w:rPr>
              <w:t>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tc>
        <w:tc>
          <w:tcPr>
            <w:tcW w:w="3134" w:type="dxa"/>
          </w:tcPr>
          <w:p w:rsidR="00623C12" w:rsidRDefault="00623C12">
            <w:pPr>
              <w:spacing w:line="360" w:lineRule="exact"/>
              <w:jc w:val="left"/>
              <w:rPr>
                <w:rFonts w:eastAsia="仿宋_GB2312"/>
                <w:kern w:val="0"/>
                <w:szCs w:val="21"/>
              </w:rPr>
            </w:pPr>
          </w:p>
        </w:tc>
        <w:tc>
          <w:tcPr>
            <w:tcW w:w="2607" w:type="dxa"/>
          </w:tcPr>
          <w:p w:rsidR="00623C12" w:rsidRDefault="00623C12">
            <w:pPr>
              <w:spacing w:line="360" w:lineRule="exact"/>
              <w:jc w:val="left"/>
              <w:rPr>
                <w:rFonts w:eastAsia="仿宋_GB2312"/>
                <w:kern w:val="0"/>
                <w:szCs w:val="21"/>
              </w:rPr>
            </w:pPr>
          </w:p>
        </w:tc>
      </w:tr>
      <w:tr w:rsidR="00623C12">
        <w:trPr>
          <w:trHeight w:val="454"/>
          <w:jc w:val="center"/>
        </w:trPr>
        <w:tc>
          <w:tcPr>
            <w:tcW w:w="715" w:type="dxa"/>
            <w:vMerge/>
          </w:tcPr>
          <w:p w:rsidR="00623C12" w:rsidRDefault="00623C12">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*8.4.1</w:t>
            </w:r>
          </w:p>
        </w:tc>
        <w:tc>
          <w:tcPr>
            <w:tcW w:w="5684" w:type="dxa"/>
            <w:tcMar>
              <w:left w:w="57" w:type="dxa"/>
              <w:right w:w="57" w:type="dxa"/>
            </w:tcMar>
            <w:vAlign w:val="center"/>
          </w:tcPr>
          <w:p w:rsidR="00623C12" w:rsidRDefault="005177B4">
            <w:pPr>
              <w:spacing w:line="360" w:lineRule="exact"/>
              <w:jc w:val="left"/>
              <w:rPr>
                <w:rFonts w:eastAsia="仿宋_GB2312"/>
                <w:bCs/>
                <w:szCs w:val="21"/>
              </w:rPr>
            </w:pPr>
            <w:r>
              <w:rPr>
                <w:rFonts w:eastAsia="仿宋_GB2312"/>
                <w:bCs/>
                <w:szCs w:val="21"/>
              </w:rPr>
              <w:t>每个产品均应当有检验记录，并满足可追溯要求。</w:t>
            </w:r>
          </w:p>
        </w:tc>
        <w:tc>
          <w:tcPr>
            <w:tcW w:w="3134" w:type="dxa"/>
          </w:tcPr>
          <w:p w:rsidR="00623C12" w:rsidRDefault="00623C12">
            <w:pPr>
              <w:spacing w:line="360" w:lineRule="exact"/>
              <w:jc w:val="left"/>
              <w:rPr>
                <w:rFonts w:eastAsia="仿宋_GB2312"/>
                <w:bCs/>
                <w:szCs w:val="21"/>
              </w:rPr>
            </w:pPr>
          </w:p>
        </w:tc>
        <w:tc>
          <w:tcPr>
            <w:tcW w:w="2607" w:type="dxa"/>
          </w:tcPr>
          <w:p w:rsidR="00623C12" w:rsidRDefault="00623C12">
            <w:pPr>
              <w:spacing w:line="360" w:lineRule="exact"/>
              <w:jc w:val="left"/>
              <w:rPr>
                <w:rFonts w:eastAsia="仿宋_GB2312"/>
                <w:bCs/>
                <w:szCs w:val="21"/>
              </w:rPr>
            </w:pPr>
          </w:p>
        </w:tc>
      </w:tr>
      <w:tr w:rsidR="00623C12">
        <w:trPr>
          <w:trHeight w:val="454"/>
          <w:jc w:val="center"/>
        </w:trPr>
        <w:tc>
          <w:tcPr>
            <w:tcW w:w="715" w:type="dxa"/>
            <w:vMerge/>
          </w:tcPr>
          <w:p w:rsidR="00623C12" w:rsidRDefault="00623C12">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623C12">
            <w:pPr>
              <w:widowControl/>
              <w:adjustRightInd w:val="0"/>
              <w:snapToGrid w:val="0"/>
              <w:spacing w:line="360" w:lineRule="exact"/>
              <w:jc w:val="center"/>
              <w:rPr>
                <w:rFonts w:eastAsia="仿宋_GB2312"/>
                <w:kern w:val="0"/>
                <w:szCs w:val="21"/>
              </w:rPr>
            </w:pPr>
          </w:p>
          <w:p w:rsidR="00623C12" w:rsidRDefault="00623C12">
            <w:pPr>
              <w:widowControl/>
              <w:adjustRightInd w:val="0"/>
              <w:snapToGrid w:val="0"/>
              <w:spacing w:line="360" w:lineRule="exact"/>
              <w:jc w:val="center"/>
              <w:rPr>
                <w:rFonts w:eastAsia="仿宋_GB2312"/>
                <w:kern w:val="0"/>
                <w:szCs w:val="21"/>
              </w:rPr>
            </w:pPr>
          </w:p>
          <w:p w:rsidR="00623C12" w:rsidRDefault="00623C12">
            <w:pPr>
              <w:widowControl/>
              <w:adjustRightInd w:val="0"/>
              <w:snapToGrid w:val="0"/>
              <w:spacing w:line="360" w:lineRule="exact"/>
              <w:jc w:val="center"/>
              <w:rPr>
                <w:rFonts w:eastAsia="仿宋_GB2312"/>
                <w:kern w:val="0"/>
                <w:szCs w:val="21"/>
              </w:rPr>
            </w:pPr>
          </w:p>
          <w:p w:rsidR="00623C12" w:rsidRDefault="00623C12">
            <w:pPr>
              <w:widowControl/>
              <w:adjustRightInd w:val="0"/>
              <w:snapToGrid w:val="0"/>
              <w:spacing w:line="360" w:lineRule="exact"/>
              <w:jc w:val="center"/>
              <w:rPr>
                <w:rFonts w:eastAsia="仿宋_GB2312"/>
                <w:kern w:val="0"/>
                <w:szCs w:val="21"/>
              </w:rPr>
            </w:pPr>
          </w:p>
          <w:p w:rsidR="00623C12" w:rsidRDefault="00623C12">
            <w:pPr>
              <w:widowControl/>
              <w:adjustRightInd w:val="0"/>
              <w:snapToGrid w:val="0"/>
              <w:spacing w:line="360" w:lineRule="exact"/>
              <w:jc w:val="center"/>
              <w:rPr>
                <w:rFonts w:eastAsia="仿宋_GB2312"/>
                <w:kern w:val="0"/>
                <w:szCs w:val="21"/>
              </w:rPr>
            </w:pPr>
          </w:p>
          <w:p w:rsidR="00623C12" w:rsidRDefault="00623C12">
            <w:pPr>
              <w:widowControl/>
              <w:adjustRightInd w:val="0"/>
              <w:snapToGrid w:val="0"/>
              <w:spacing w:line="360" w:lineRule="exact"/>
              <w:rPr>
                <w:rFonts w:eastAsia="仿宋_GB2312"/>
                <w:kern w:val="0"/>
                <w:szCs w:val="21"/>
              </w:rPr>
            </w:pPr>
          </w:p>
          <w:p w:rsidR="00623C12" w:rsidRDefault="00623C12">
            <w:pPr>
              <w:widowControl/>
              <w:adjustRightInd w:val="0"/>
              <w:snapToGrid w:val="0"/>
              <w:spacing w:line="360" w:lineRule="exact"/>
              <w:jc w:val="center"/>
              <w:rPr>
                <w:rFonts w:eastAsia="仿宋_GB2312"/>
                <w:kern w:val="0"/>
                <w:szCs w:val="21"/>
              </w:rPr>
            </w:pPr>
          </w:p>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lastRenderedPageBreak/>
              <w:t>8.4.2</w:t>
            </w:r>
          </w:p>
          <w:p w:rsidR="00623C12" w:rsidRDefault="00623C12">
            <w:pPr>
              <w:widowControl/>
              <w:adjustRightInd w:val="0"/>
              <w:snapToGrid w:val="0"/>
              <w:spacing w:line="360" w:lineRule="exact"/>
              <w:jc w:val="center"/>
              <w:rPr>
                <w:rFonts w:eastAsia="仿宋_GB2312"/>
                <w:kern w:val="0"/>
                <w:szCs w:val="21"/>
              </w:rPr>
            </w:pPr>
          </w:p>
          <w:p w:rsidR="00623C12" w:rsidRDefault="00623C12">
            <w:pPr>
              <w:widowControl/>
              <w:adjustRightInd w:val="0"/>
              <w:snapToGrid w:val="0"/>
              <w:spacing w:line="360" w:lineRule="exact"/>
              <w:jc w:val="center"/>
              <w:rPr>
                <w:rFonts w:eastAsia="仿宋_GB2312"/>
                <w:kern w:val="0"/>
                <w:szCs w:val="21"/>
              </w:rPr>
            </w:pPr>
          </w:p>
          <w:p w:rsidR="00623C12" w:rsidRDefault="00623C12">
            <w:pPr>
              <w:widowControl/>
              <w:adjustRightInd w:val="0"/>
              <w:snapToGrid w:val="0"/>
              <w:spacing w:line="360" w:lineRule="exact"/>
              <w:jc w:val="center"/>
              <w:rPr>
                <w:rFonts w:eastAsia="仿宋_GB2312"/>
                <w:kern w:val="0"/>
                <w:szCs w:val="21"/>
              </w:rPr>
            </w:pPr>
          </w:p>
          <w:p w:rsidR="00623C12" w:rsidRDefault="00623C12">
            <w:pPr>
              <w:widowControl/>
              <w:adjustRightInd w:val="0"/>
              <w:snapToGrid w:val="0"/>
              <w:spacing w:line="360" w:lineRule="exact"/>
              <w:jc w:val="center"/>
              <w:rPr>
                <w:rFonts w:eastAsia="仿宋_GB2312"/>
                <w:kern w:val="0"/>
                <w:szCs w:val="21"/>
              </w:rPr>
            </w:pPr>
          </w:p>
          <w:p w:rsidR="00623C12" w:rsidRDefault="00623C12">
            <w:pPr>
              <w:widowControl/>
              <w:adjustRightInd w:val="0"/>
              <w:snapToGrid w:val="0"/>
              <w:spacing w:line="360" w:lineRule="exact"/>
              <w:jc w:val="center"/>
              <w:rPr>
                <w:rFonts w:eastAsia="仿宋_GB2312"/>
                <w:kern w:val="0"/>
                <w:szCs w:val="21"/>
              </w:rPr>
            </w:pPr>
          </w:p>
          <w:p w:rsidR="00623C12" w:rsidRDefault="00623C12">
            <w:pPr>
              <w:widowControl/>
              <w:adjustRightInd w:val="0"/>
              <w:snapToGrid w:val="0"/>
              <w:spacing w:line="360" w:lineRule="exact"/>
              <w:jc w:val="center"/>
              <w:rPr>
                <w:rFonts w:eastAsia="仿宋_GB2312"/>
                <w:kern w:val="0"/>
                <w:szCs w:val="21"/>
              </w:rPr>
            </w:pPr>
          </w:p>
          <w:p w:rsidR="00623C12" w:rsidRDefault="00623C12">
            <w:pPr>
              <w:widowControl/>
              <w:adjustRightInd w:val="0"/>
              <w:snapToGrid w:val="0"/>
              <w:spacing w:line="360" w:lineRule="exact"/>
              <w:jc w:val="center"/>
              <w:rPr>
                <w:rFonts w:eastAsia="仿宋_GB2312"/>
                <w:kern w:val="0"/>
                <w:szCs w:val="21"/>
              </w:rPr>
            </w:pPr>
          </w:p>
          <w:p w:rsidR="00623C12" w:rsidRDefault="00623C12">
            <w:pPr>
              <w:widowControl/>
              <w:adjustRightInd w:val="0"/>
              <w:snapToGrid w:val="0"/>
              <w:spacing w:line="360" w:lineRule="exact"/>
              <w:jc w:val="center"/>
              <w:rPr>
                <w:rFonts w:eastAsia="仿宋_GB2312"/>
                <w:kern w:val="0"/>
                <w:szCs w:val="21"/>
              </w:rPr>
            </w:pPr>
          </w:p>
          <w:p w:rsidR="00623C12" w:rsidRDefault="00623C12">
            <w:pPr>
              <w:widowControl/>
              <w:adjustRightInd w:val="0"/>
              <w:snapToGrid w:val="0"/>
              <w:spacing w:line="360" w:lineRule="exact"/>
              <w:jc w:val="center"/>
              <w:rPr>
                <w:rFonts w:eastAsia="仿宋_GB2312"/>
                <w:kern w:val="0"/>
                <w:szCs w:val="21"/>
              </w:rPr>
            </w:pPr>
          </w:p>
          <w:p w:rsidR="00623C12" w:rsidRDefault="00623C12">
            <w:pPr>
              <w:widowControl/>
              <w:adjustRightInd w:val="0"/>
              <w:snapToGrid w:val="0"/>
              <w:spacing w:line="360" w:lineRule="exact"/>
              <w:jc w:val="center"/>
              <w:rPr>
                <w:rFonts w:eastAsia="仿宋_GB2312"/>
                <w:kern w:val="0"/>
                <w:szCs w:val="21"/>
              </w:rPr>
            </w:pPr>
          </w:p>
          <w:p w:rsidR="00623C12" w:rsidRDefault="00623C12">
            <w:pPr>
              <w:widowControl/>
              <w:adjustRightInd w:val="0"/>
              <w:snapToGrid w:val="0"/>
              <w:spacing w:line="360" w:lineRule="exact"/>
              <w:jc w:val="center"/>
              <w:rPr>
                <w:rFonts w:eastAsia="仿宋_GB2312"/>
                <w:kern w:val="0"/>
                <w:szCs w:val="21"/>
              </w:rPr>
            </w:pPr>
          </w:p>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8.4.2</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bCs/>
                <w:szCs w:val="21"/>
              </w:rPr>
            </w:pPr>
            <w:r>
              <w:rPr>
                <w:rFonts w:eastAsia="仿宋_GB2312"/>
                <w:bCs/>
                <w:szCs w:val="21"/>
              </w:rPr>
              <w:lastRenderedPageBreak/>
              <w:t>检验要求应当不低于强制性标准要求和国家有关产品的相关规定。</w:t>
            </w:r>
          </w:p>
          <w:p w:rsidR="00623C12" w:rsidRDefault="005177B4">
            <w:pPr>
              <w:widowControl/>
              <w:adjustRightInd w:val="0"/>
              <w:snapToGrid w:val="0"/>
              <w:spacing w:line="360" w:lineRule="exact"/>
              <w:rPr>
                <w:rFonts w:ascii="仿宋_GB2312" w:eastAsia="仿宋_GB2312"/>
                <w:b/>
                <w:bCs/>
                <w:szCs w:val="21"/>
              </w:rPr>
            </w:pPr>
            <w:r>
              <w:rPr>
                <w:rFonts w:ascii="仿宋_GB2312" w:eastAsia="仿宋_GB2312" w:hint="eastAsia"/>
                <w:b/>
                <w:bCs/>
                <w:szCs w:val="21"/>
              </w:rPr>
              <w:t>义齿企业应当严格按照医疗机构提供的口腔印模、口腔模型、</w:t>
            </w:r>
            <w:r>
              <w:rPr>
                <w:rFonts w:ascii="仿宋_GB2312" w:eastAsia="仿宋_GB2312" w:hint="eastAsia"/>
                <w:b/>
                <w:kern w:val="0"/>
                <w:szCs w:val="21"/>
              </w:rPr>
              <w:t>口腔扫描数据</w:t>
            </w:r>
            <w:r>
              <w:rPr>
                <w:rFonts w:ascii="仿宋_GB2312" w:eastAsia="仿宋_GB2312" w:hint="eastAsia"/>
                <w:b/>
                <w:bCs/>
                <w:szCs w:val="21"/>
              </w:rPr>
              <w:t>及设计单制造，使用具有医疗器械注册证书或备案凭证的产品。</w:t>
            </w:r>
          </w:p>
          <w:p w:rsidR="00623C12" w:rsidRDefault="005177B4">
            <w:pPr>
              <w:widowControl/>
              <w:adjustRightInd w:val="0"/>
              <w:snapToGrid w:val="0"/>
              <w:spacing w:line="360" w:lineRule="exact"/>
              <w:rPr>
                <w:rFonts w:ascii="仿宋_GB2312" w:eastAsia="仿宋_GB2312"/>
                <w:b/>
                <w:bCs/>
                <w:szCs w:val="21"/>
              </w:rPr>
            </w:pPr>
            <w:r>
              <w:rPr>
                <w:rFonts w:ascii="仿宋_GB2312" w:eastAsia="仿宋_GB2312" w:hint="eastAsia"/>
                <w:b/>
                <w:bCs/>
                <w:szCs w:val="21"/>
              </w:rPr>
              <w:t>固定义齿出厂检验项目至少应当包括：（</w:t>
            </w:r>
            <w:r>
              <w:rPr>
                <w:rFonts w:ascii="仿宋_GB2312" w:eastAsia="仿宋_GB2312" w:hint="eastAsia"/>
                <w:b/>
                <w:bCs/>
                <w:szCs w:val="21"/>
              </w:rPr>
              <w:t>1</w:t>
            </w:r>
            <w:r>
              <w:rPr>
                <w:rFonts w:ascii="仿宋_GB2312" w:eastAsia="仿宋_GB2312" w:hint="eastAsia"/>
                <w:b/>
                <w:bCs/>
                <w:szCs w:val="21"/>
              </w:rPr>
              <w:t>）义齿中牙冠的颜色，应当符合设计文件的要求；（</w:t>
            </w:r>
            <w:r>
              <w:rPr>
                <w:rFonts w:ascii="仿宋_GB2312" w:eastAsia="仿宋_GB2312" w:hint="eastAsia"/>
                <w:b/>
                <w:bCs/>
                <w:szCs w:val="21"/>
              </w:rPr>
              <w:t>2</w:t>
            </w:r>
            <w:r>
              <w:rPr>
                <w:rFonts w:ascii="仿宋_GB2312" w:eastAsia="仿宋_GB2312" w:hint="eastAsia"/>
                <w:b/>
                <w:bCs/>
                <w:szCs w:val="21"/>
              </w:rPr>
              <w:t>）义齿暴露于口腔的金属</w:t>
            </w:r>
            <w:r>
              <w:rPr>
                <w:rFonts w:ascii="仿宋_GB2312" w:eastAsia="仿宋_GB2312" w:hint="eastAsia"/>
                <w:b/>
                <w:bCs/>
                <w:szCs w:val="21"/>
              </w:rPr>
              <w:lastRenderedPageBreak/>
              <w:t>部分应当高度抛光，其表面粗糙度应当达到</w:t>
            </w:r>
            <w:r>
              <w:rPr>
                <w:rFonts w:ascii="仿宋_GB2312" w:eastAsia="仿宋_GB2312" w:hint="eastAsia"/>
                <w:b/>
                <w:bCs/>
                <w:szCs w:val="21"/>
              </w:rPr>
              <w:t>Ra</w:t>
            </w:r>
            <w:r>
              <w:rPr>
                <w:rFonts w:ascii="仿宋_GB2312" w:eastAsia="仿宋_GB2312" w:hint="eastAsia"/>
                <w:b/>
                <w:bCs/>
                <w:szCs w:val="21"/>
              </w:rPr>
              <w:t>≤</w:t>
            </w:r>
            <w:r>
              <w:rPr>
                <w:rFonts w:ascii="仿宋_GB2312" w:eastAsia="仿宋_GB2312" w:hint="eastAsia"/>
                <w:b/>
                <w:bCs/>
                <w:szCs w:val="21"/>
              </w:rPr>
              <w:t>0.025</w:t>
            </w:r>
            <w:r>
              <w:rPr>
                <w:rFonts w:ascii="仿宋_GB2312" w:eastAsia="仿宋_GB2312" w:hint="eastAsia"/>
                <w:b/>
                <w:bCs/>
                <w:szCs w:val="21"/>
              </w:rPr>
              <w:t>μ</w:t>
            </w:r>
            <w:r>
              <w:rPr>
                <w:rFonts w:ascii="仿宋_GB2312" w:eastAsia="仿宋_GB2312" w:hint="eastAsia"/>
                <w:b/>
                <w:bCs/>
                <w:szCs w:val="21"/>
              </w:rPr>
              <w:t>m</w:t>
            </w:r>
            <w:r>
              <w:rPr>
                <w:rFonts w:ascii="仿宋_GB2312" w:eastAsia="仿宋_GB2312" w:hint="eastAsia"/>
                <w:b/>
                <w:bCs/>
                <w:szCs w:val="21"/>
              </w:rPr>
              <w:t>。固位体、连接体的表面应当光滑、有光泽、无裂纹、无孔隙。瓷体部分应当无裂纹、无气泡、无夹杂；（</w:t>
            </w:r>
            <w:r>
              <w:rPr>
                <w:rFonts w:ascii="仿宋_GB2312" w:eastAsia="仿宋_GB2312" w:hint="eastAsia"/>
                <w:b/>
                <w:bCs/>
                <w:szCs w:val="21"/>
              </w:rPr>
              <w:t>3</w:t>
            </w:r>
            <w:r>
              <w:rPr>
                <w:rFonts w:ascii="仿宋_GB2312" w:eastAsia="仿宋_GB2312" w:hint="eastAsia"/>
                <w:b/>
                <w:bCs/>
                <w:szCs w:val="21"/>
              </w:rPr>
              <w:t>）义齿与相邻牙之间应当有接触，接触部位应当与同名天然牙的接触部位相同；（</w:t>
            </w:r>
            <w:r>
              <w:rPr>
                <w:rFonts w:ascii="仿宋_GB2312" w:eastAsia="仿宋_GB2312" w:hint="eastAsia"/>
                <w:b/>
                <w:bCs/>
                <w:szCs w:val="21"/>
              </w:rPr>
              <w:t>4</w:t>
            </w:r>
            <w:r>
              <w:rPr>
                <w:rFonts w:ascii="仿宋_GB2312" w:eastAsia="仿宋_GB2312" w:hint="eastAsia"/>
                <w:b/>
                <w:bCs/>
                <w:szCs w:val="21"/>
              </w:rPr>
              <w:t>）义齿边缘与工作模型的密合性。义齿边缘与工作模型之间密合，肉眼观察应当无明显的缝隙，且用牙科探针划过时，应当无障碍感；</w:t>
            </w:r>
            <w:r>
              <w:rPr>
                <w:rFonts w:ascii="仿宋_GB2312" w:eastAsia="仿宋_GB2312" w:hint="eastAsia"/>
                <w:b/>
                <w:bCs/>
                <w:szCs w:val="21"/>
              </w:rPr>
              <w:t>（</w:t>
            </w:r>
            <w:r>
              <w:rPr>
                <w:rFonts w:ascii="仿宋_GB2312" w:eastAsia="仿宋_GB2312" w:hint="eastAsia"/>
                <w:b/>
                <w:bCs/>
                <w:szCs w:val="21"/>
              </w:rPr>
              <w:t>5</w:t>
            </w:r>
            <w:r>
              <w:rPr>
                <w:rFonts w:ascii="仿宋_GB2312" w:eastAsia="仿宋_GB2312" w:hint="eastAsia"/>
                <w:b/>
                <w:bCs/>
                <w:szCs w:val="21"/>
              </w:rPr>
              <w:t>）义齿的咬合面与对颌牙应当有接触点，但不应产生咬合障碍；（</w:t>
            </w:r>
            <w:r>
              <w:rPr>
                <w:rFonts w:ascii="仿宋_GB2312" w:eastAsia="仿宋_GB2312" w:hint="eastAsia"/>
                <w:b/>
                <w:bCs/>
                <w:szCs w:val="21"/>
              </w:rPr>
              <w:t>6</w:t>
            </w:r>
            <w:r>
              <w:rPr>
                <w:rFonts w:ascii="仿宋_GB2312" w:eastAsia="仿宋_GB2312" w:hint="eastAsia"/>
                <w:b/>
                <w:bCs/>
                <w:szCs w:val="21"/>
              </w:rPr>
              <w:t>）人工牙的外形及大小应当与同名牙相匹配且符合牙齿的正常解剖形态。人工牙的唇、颊面微细结构，应当与同名天然牙基本一致。</w:t>
            </w:r>
          </w:p>
          <w:p w:rsidR="00623C12" w:rsidRDefault="005177B4">
            <w:pPr>
              <w:widowControl/>
              <w:adjustRightInd w:val="0"/>
              <w:snapToGrid w:val="0"/>
              <w:spacing w:line="360" w:lineRule="exact"/>
              <w:rPr>
                <w:rFonts w:eastAsia="仿宋_GB2312"/>
                <w:b/>
                <w:bCs/>
                <w:szCs w:val="21"/>
              </w:rPr>
            </w:pPr>
            <w:r>
              <w:rPr>
                <w:rFonts w:ascii="仿宋_GB2312" w:eastAsia="仿宋_GB2312" w:hint="eastAsia"/>
                <w:b/>
                <w:bCs/>
                <w:szCs w:val="21"/>
              </w:rPr>
              <w:t>活动义齿出厂检验项目至少应当包括：（</w:t>
            </w:r>
            <w:r>
              <w:rPr>
                <w:rFonts w:ascii="仿宋_GB2312" w:eastAsia="仿宋_GB2312" w:hint="eastAsia"/>
                <w:b/>
                <w:bCs/>
                <w:szCs w:val="21"/>
              </w:rPr>
              <w:t>1</w:t>
            </w:r>
            <w:r>
              <w:rPr>
                <w:rFonts w:ascii="仿宋_GB2312" w:eastAsia="仿宋_GB2312" w:hint="eastAsia"/>
                <w:b/>
                <w:bCs/>
                <w:szCs w:val="21"/>
              </w:rPr>
              <w:t>）义齿除组织面外，人工牙、基托、卡环及连接体均应当光滑；（</w:t>
            </w:r>
            <w:r>
              <w:rPr>
                <w:rFonts w:ascii="仿宋_GB2312" w:eastAsia="仿宋_GB2312" w:hint="eastAsia"/>
                <w:b/>
                <w:bCs/>
                <w:szCs w:val="21"/>
              </w:rPr>
              <w:t>2</w:t>
            </w:r>
            <w:r>
              <w:rPr>
                <w:rFonts w:ascii="仿宋_GB2312" w:eastAsia="仿宋_GB2312" w:hint="eastAsia"/>
                <w:b/>
                <w:bCs/>
                <w:szCs w:val="21"/>
              </w:rPr>
              <w:t>）义齿的组织面不得存在残余石膏；（</w:t>
            </w:r>
            <w:r>
              <w:rPr>
                <w:rFonts w:ascii="仿宋_GB2312" w:eastAsia="仿宋_GB2312" w:hint="eastAsia"/>
                <w:b/>
                <w:bCs/>
                <w:szCs w:val="21"/>
              </w:rPr>
              <w:t>3</w:t>
            </w:r>
            <w:r>
              <w:rPr>
                <w:rFonts w:ascii="仿宋_GB2312" w:eastAsia="仿宋_GB2312" w:hint="eastAsia"/>
                <w:b/>
                <w:bCs/>
                <w:szCs w:val="21"/>
              </w:rPr>
              <w:t>）义齿的基托不应当有肉眼可见的气孔、裂纹；（</w:t>
            </w:r>
            <w:r>
              <w:rPr>
                <w:rFonts w:ascii="仿宋_GB2312" w:eastAsia="仿宋_GB2312" w:hint="eastAsia"/>
                <w:b/>
                <w:bCs/>
                <w:szCs w:val="21"/>
              </w:rPr>
              <w:t>4</w:t>
            </w:r>
            <w:r>
              <w:rPr>
                <w:rFonts w:ascii="仿宋_GB2312" w:eastAsia="仿宋_GB2312" w:hint="eastAsia"/>
                <w:b/>
                <w:bCs/>
                <w:szCs w:val="21"/>
              </w:rPr>
              <w:t>）义齿中的人工牙的颜色，符合设计文件的要</w:t>
            </w:r>
            <w:r>
              <w:rPr>
                <w:rFonts w:ascii="仿宋_GB2312" w:eastAsia="仿宋_GB2312" w:hint="eastAsia"/>
                <w:b/>
                <w:bCs/>
                <w:spacing w:val="4"/>
                <w:szCs w:val="21"/>
              </w:rPr>
              <w:t>求；（</w:t>
            </w:r>
            <w:r>
              <w:rPr>
                <w:rFonts w:ascii="仿宋_GB2312" w:eastAsia="仿宋_GB2312" w:hint="eastAsia"/>
                <w:b/>
                <w:bCs/>
                <w:spacing w:val="4"/>
                <w:szCs w:val="21"/>
              </w:rPr>
              <w:t>5</w:t>
            </w:r>
            <w:r>
              <w:rPr>
                <w:rFonts w:ascii="仿宋_GB2312" w:eastAsia="仿宋_GB2312" w:hint="eastAsia"/>
                <w:b/>
                <w:bCs/>
                <w:spacing w:val="4"/>
                <w:szCs w:val="21"/>
              </w:rPr>
              <w:t>）局部义齿的铸造连接体和卡环不应当有肉眼可见的气孔、裂纹和夹杂；卡环体与卡环臂连接处的最大厚度不小于</w:t>
            </w:r>
            <w:r>
              <w:rPr>
                <w:rFonts w:ascii="仿宋_GB2312" w:eastAsia="仿宋_GB2312" w:hint="eastAsia"/>
                <w:b/>
                <w:bCs/>
                <w:spacing w:val="4"/>
                <w:szCs w:val="21"/>
              </w:rPr>
              <w:t>1</w:t>
            </w:r>
            <w:r>
              <w:rPr>
                <w:rFonts w:ascii="仿宋_GB2312" w:eastAsia="仿宋_GB2312" w:hint="eastAsia"/>
                <w:b/>
                <w:bCs/>
                <w:spacing w:val="4"/>
                <w:szCs w:val="21"/>
              </w:rPr>
              <w:t>.0mm</w:t>
            </w:r>
            <w:r>
              <w:rPr>
                <w:rFonts w:ascii="仿宋_GB2312" w:eastAsia="仿宋_GB2312" w:hint="eastAsia"/>
                <w:b/>
                <w:bCs/>
                <w:spacing w:val="4"/>
                <w:szCs w:val="21"/>
              </w:rPr>
              <w:t>；舌杆下缘的厚度不小于</w:t>
            </w:r>
            <w:r>
              <w:rPr>
                <w:rFonts w:ascii="仿宋_GB2312" w:eastAsia="仿宋_GB2312" w:hint="eastAsia"/>
                <w:b/>
                <w:bCs/>
                <w:spacing w:val="4"/>
                <w:szCs w:val="21"/>
              </w:rPr>
              <w:t>2.0mm</w:t>
            </w:r>
            <w:r>
              <w:rPr>
                <w:rFonts w:ascii="仿宋_GB2312" w:eastAsia="仿宋_GB2312" w:hint="eastAsia"/>
                <w:b/>
                <w:bCs/>
                <w:spacing w:val="4"/>
                <w:szCs w:val="21"/>
              </w:rPr>
              <w:t>，前腭杆的厚度不小于</w:t>
            </w:r>
            <w:r>
              <w:rPr>
                <w:rFonts w:ascii="仿宋_GB2312" w:eastAsia="仿宋_GB2312" w:hint="eastAsia"/>
                <w:b/>
                <w:bCs/>
                <w:spacing w:val="4"/>
                <w:szCs w:val="21"/>
              </w:rPr>
              <w:t>1.0mm</w:t>
            </w:r>
            <w:r>
              <w:rPr>
                <w:rFonts w:ascii="仿宋_GB2312" w:eastAsia="仿宋_GB2312" w:hint="eastAsia"/>
                <w:b/>
                <w:bCs/>
                <w:spacing w:val="4"/>
                <w:szCs w:val="21"/>
              </w:rPr>
              <w:t>，后腭杆的厚度为</w:t>
            </w:r>
            <w:r>
              <w:rPr>
                <w:rFonts w:ascii="仿宋_GB2312" w:eastAsia="仿宋_GB2312" w:hint="eastAsia"/>
                <w:b/>
                <w:bCs/>
                <w:szCs w:val="21"/>
              </w:rPr>
              <w:t>1.2 mm</w:t>
            </w:r>
            <w:r>
              <w:rPr>
                <w:rFonts w:ascii="仿宋_GB2312" w:eastAsia="仿宋_GB2312" w:hint="eastAsia"/>
                <w:b/>
                <w:bCs/>
                <w:szCs w:val="21"/>
              </w:rPr>
              <w:t>—</w:t>
            </w:r>
            <w:r>
              <w:rPr>
                <w:rFonts w:ascii="仿宋_GB2312" w:eastAsia="仿宋_GB2312" w:hint="eastAsia"/>
                <w:b/>
                <w:bCs/>
                <w:szCs w:val="21"/>
              </w:rPr>
              <w:t>2.0mm</w:t>
            </w:r>
            <w:r>
              <w:rPr>
                <w:rFonts w:ascii="仿宋_GB2312" w:eastAsia="仿宋_GB2312" w:hint="eastAsia"/>
                <w:b/>
                <w:bCs/>
                <w:szCs w:val="21"/>
              </w:rPr>
              <w:t>，腭板的厚度不小于</w:t>
            </w:r>
            <w:r>
              <w:rPr>
                <w:rFonts w:ascii="仿宋_GB2312" w:eastAsia="仿宋_GB2312" w:hint="eastAsia"/>
                <w:b/>
                <w:bCs/>
                <w:szCs w:val="21"/>
              </w:rPr>
              <w:t>0.5mm</w:t>
            </w:r>
            <w:r>
              <w:rPr>
                <w:rFonts w:ascii="仿宋_GB2312" w:eastAsia="仿宋_GB2312" w:hint="eastAsia"/>
                <w:b/>
                <w:bCs/>
                <w:szCs w:val="21"/>
              </w:rPr>
              <w:t>；（</w:t>
            </w:r>
            <w:r>
              <w:rPr>
                <w:rFonts w:ascii="仿宋_GB2312" w:eastAsia="仿宋_GB2312" w:hint="eastAsia"/>
                <w:b/>
                <w:bCs/>
                <w:szCs w:val="21"/>
              </w:rPr>
              <w:t>6</w:t>
            </w:r>
            <w:r>
              <w:rPr>
                <w:rFonts w:ascii="仿宋_GB2312" w:eastAsia="仿宋_GB2312" w:hint="eastAsia"/>
                <w:b/>
                <w:bCs/>
                <w:szCs w:val="21"/>
              </w:rPr>
              <w:t>）全口义齿的上、下颌对合后，上下颌同名后牙均应当有接触。轮番按压上下颌义齿的第一前磨</w:t>
            </w:r>
            <w:r>
              <w:rPr>
                <w:rFonts w:ascii="仿宋_GB2312" w:eastAsia="仿宋_GB2312" w:hint="eastAsia"/>
                <w:b/>
                <w:bCs/>
                <w:szCs w:val="21"/>
              </w:rPr>
              <w:lastRenderedPageBreak/>
              <w:t>牙、第二磨牙区域，上下颌义齿之间应当无翘动现象。人工牙的功能尖（又称“工作尖”）基本位于牙槽嵴顶。</w:t>
            </w:r>
          </w:p>
        </w:tc>
        <w:tc>
          <w:tcPr>
            <w:tcW w:w="3134" w:type="dxa"/>
          </w:tcPr>
          <w:p w:rsidR="00623C12" w:rsidRDefault="00623C12">
            <w:pPr>
              <w:widowControl/>
              <w:adjustRightInd w:val="0"/>
              <w:snapToGrid w:val="0"/>
              <w:spacing w:line="360" w:lineRule="exact"/>
              <w:rPr>
                <w:rFonts w:eastAsia="仿宋_GB2312"/>
                <w:bCs/>
                <w:szCs w:val="21"/>
              </w:rPr>
            </w:pPr>
          </w:p>
        </w:tc>
        <w:tc>
          <w:tcPr>
            <w:tcW w:w="2607" w:type="dxa"/>
          </w:tcPr>
          <w:p w:rsidR="00623C12" w:rsidRDefault="00623C12">
            <w:pPr>
              <w:widowControl/>
              <w:adjustRightInd w:val="0"/>
              <w:snapToGrid w:val="0"/>
              <w:spacing w:line="360" w:lineRule="exact"/>
              <w:rPr>
                <w:rFonts w:eastAsia="仿宋_GB2312"/>
                <w:bCs/>
                <w:szCs w:val="21"/>
              </w:rPr>
            </w:pPr>
          </w:p>
        </w:tc>
      </w:tr>
      <w:tr w:rsidR="00623C12">
        <w:trPr>
          <w:trHeight w:val="454"/>
          <w:jc w:val="center"/>
        </w:trPr>
        <w:tc>
          <w:tcPr>
            <w:tcW w:w="715" w:type="dxa"/>
            <w:vMerge/>
          </w:tcPr>
          <w:p w:rsidR="00623C12" w:rsidRDefault="00623C12">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8.5.1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bCs/>
                <w:szCs w:val="21"/>
              </w:rPr>
            </w:pPr>
            <w:r>
              <w:rPr>
                <w:rFonts w:eastAsia="仿宋_GB2312"/>
                <w:bCs/>
                <w:szCs w:val="21"/>
              </w:rPr>
              <w:t>产品生产过程中可能增加或产生有害金属元素的，应当按照有关行业标准的要</w:t>
            </w:r>
            <w:r>
              <w:rPr>
                <w:rFonts w:eastAsia="仿宋_GB2312"/>
                <w:kern w:val="0"/>
                <w:szCs w:val="21"/>
              </w:rPr>
              <w:t>求对金属元素限定指标进行检验</w:t>
            </w:r>
            <w:r>
              <w:rPr>
                <w:rFonts w:eastAsia="仿宋_GB2312"/>
                <w:bCs/>
                <w:szCs w:val="21"/>
              </w:rPr>
              <w:t>。</w:t>
            </w:r>
          </w:p>
          <w:p w:rsidR="00623C12" w:rsidRDefault="005177B4">
            <w:pPr>
              <w:widowControl/>
              <w:adjustRightInd w:val="0"/>
              <w:snapToGrid w:val="0"/>
              <w:spacing w:line="360" w:lineRule="exact"/>
              <w:jc w:val="left"/>
              <w:rPr>
                <w:rFonts w:eastAsia="仿宋_GB2312"/>
                <w:b/>
                <w:bCs/>
                <w:szCs w:val="21"/>
              </w:rPr>
            </w:pPr>
            <w:r>
              <w:rPr>
                <w:rFonts w:eastAsia="仿宋_GB2312"/>
                <w:b/>
                <w:bCs/>
                <w:szCs w:val="21"/>
              </w:rPr>
              <w:t>查看对有关金属原材料加工中新增有害元素进行检验的规定，记录，是否符合要求。</w:t>
            </w:r>
          </w:p>
          <w:p w:rsidR="00623C12" w:rsidRDefault="005177B4">
            <w:pPr>
              <w:widowControl/>
              <w:adjustRightInd w:val="0"/>
              <w:snapToGrid w:val="0"/>
              <w:spacing w:line="360" w:lineRule="exact"/>
              <w:rPr>
                <w:rFonts w:eastAsia="仿宋_GB2312"/>
                <w:b/>
                <w:bCs/>
                <w:szCs w:val="21"/>
              </w:rPr>
            </w:pPr>
            <w:r>
              <w:rPr>
                <w:rFonts w:eastAsia="仿宋_GB2312"/>
                <w:b/>
                <w:bCs/>
                <w:szCs w:val="21"/>
              </w:rPr>
              <w:t>有害金属元素一般包括镍、镉和铍等。</w:t>
            </w:r>
          </w:p>
        </w:tc>
        <w:tc>
          <w:tcPr>
            <w:tcW w:w="3134" w:type="dxa"/>
          </w:tcPr>
          <w:p w:rsidR="00623C12" w:rsidRDefault="00623C12">
            <w:pPr>
              <w:widowControl/>
              <w:adjustRightInd w:val="0"/>
              <w:snapToGrid w:val="0"/>
              <w:spacing w:line="360" w:lineRule="exact"/>
              <w:rPr>
                <w:rFonts w:eastAsia="仿宋_GB2312"/>
                <w:bCs/>
                <w:szCs w:val="21"/>
              </w:rPr>
            </w:pPr>
          </w:p>
        </w:tc>
        <w:tc>
          <w:tcPr>
            <w:tcW w:w="2607" w:type="dxa"/>
          </w:tcPr>
          <w:p w:rsidR="00623C12" w:rsidRDefault="00623C12">
            <w:pPr>
              <w:widowControl/>
              <w:adjustRightInd w:val="0"/>
              <w:snapToGrid w:val="0"/>
              <w:spacing w:line="360" w:lineRule="exact"/>
              <w:rPr>
                <w:rFonts w:eastAsia="仿宋_GB2312"/>
                <w:bCs/>
                <w:szCs w:val="21"/>
              </w:rPr>
            </w:pPr>
          </w:p>
        </w:tc>
      </w:tr>
      <w:tr w:rsidR="00623C12">
        <w:trPr>
          <w:trHeight w:val="454"/>
          <w:jc w:val="center"/>
        </w:trPr>
        <w:tc>
          <w:tcPr>
            <w:tcW w:w="715" w:type="dxa"/>
            <w:vMerge/>
          </w:tcPr>
          <w:p w:rsidR="00623C12" w:rsidRDefault="00623C12">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8.6.1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检验记录应当包括进货检验、过程检验和成品检验的检验记录、检验报告或证书等。</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keepNext/>
              <w:keepLines/>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*8.7.1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应当规定产品放行程序、条件和放行批准要求。</w:t>
            </w:r>
          </w:p>
          <w:p w:rsidR="00623C12" w:rsidRDefault="005177B4">
            <w:pPr>
              <w:widowControl/>
              <w:adjustRightInd w:val="0"/>
              <w:snapToGrid w:val="0"/>
              <w:spacing w:line="360" w:lineRule="exact"/>
              <w:rPr>
                <w:rFonts w:eastAsia="仿宋_GB2312"/>
                <w:b/>
                <w:i/>
                <w:iCs/>
              </w:rPr>
            </w:pPr>
            <w:r>
              <w:rPr>
                <w:rFonts w:eastAsia="仿宋_GB2312"/>
                <w:b/>
                <w:iCs/>
              </w:rPr>
              <w:t>查看产品放行程序，是否明确了放行的条件和放行批准的要求。应当规定有权放行产品人员及其职责权限，并应当保持批准的记录。</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val="restart"/>
            <w:vAlign w:val="center"/>
          </w:tcPr>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销</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售</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和</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售</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后</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服</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务</w:t>
            </w: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5177B4">
            <w:pPr>
              <w:widowControl/>
              <w:adjustRightInd w:val="0"/>
              <w:snapToGrid w:val="0"/>
              <w:spacing w:line="320" w:lineRule="exact"/>
              <w:jc w:val="center"/>
              <w:rPr>
                <w:rFonts w:eastAsia="仿宋_GB2312"/>
                <w:b/>
                <w:kern w:val="0"/>
                <w:sz w:val="28"/>
                <w:szCs w:val="28"/>
              </w:rPr>
            </w:pPr>
            <w:r>
              <w:rPr>
                <w:rFonts w:eastAsia="仿宋_GB2312"/>
                <w:b/>
                <w:kern w:val="0"/>
                <w:sz w:val="28"/>
                <w:szCs w:val="28"/>
              </w:rPr>
              <w:t>销</w:t>
            </w:r>
          </w:p>
          <w:p w:rsidR="00623C12" w:rsidRDefault="005177B4">
            <w:pPr>
              <w:widowControl/>
              <w:adjustRightInd w:val="0"/>
              <w:snapToGrid w:val="0"/>
              <w:spacing w:line="320" w:lineRule="exact"/>
              <w:jc w:val="center"/>
              <w:rPr>
                <w:rFonts w:eastAsia="仿宋_GB2312"/>
                <w:b/>
                <w:kern w:val="0"/>
                <w:sz w:val="28"/>
                <w:szCs w:val="28"/>
              </w:rPr>
            </w:pPr>
            <w:r>
              <w:rPr>
                <w:rFonts w:eastAsia="仿宋_GB2312"/>
                <w:b/>
                <w:kern w:val="0"/>
                <w:sz w:val="28"/>
                <w:szCs w:val="28"/>
              </w:rPr>
              <w:t>售</w:t>
            </w:r>
          </w:p>
          <w:p w:rsidR="00623C12" w:rsidRDefault="005177B4">
            <w:pPr>
              <w:widowControl/>
              <w:adjustRightInd w:val="0"/>
              <w:snapToGrid w:val="0"/>
              <w:spacing w:line="320" w:lineRule="exact"/>
              <w:jc w:val="center"/>
              <w:rPr>
                <w:rFonts w:eastAsia="仿宋_GB2312"/>
                <w:b/>
                <w:kern w:val="0"/>
                <w:sz w:val="28"/>
                <w:szCs w:val="28"/>
              </w:rPr>
            </w:pPr>
            <w:r>
              <w:rPr>
                <w:rFonts w:eastAsia="仿宋_GB2312"/>
                <w:b/>
                <w:kern w:val="0"/>
                <w:sz w:val="28"/>
                <w:szCs w:val="28"/>
              </w:rPr>
              <w:t>和</w:t>
            </w:r>
          </w:p>
          <w:p w:rsidR="00623C12" w:rsidRDefault="005177B4">
            <w:pPr>
              <w:widowControl/>
              <w:adjustRightInd w:val="0"/>
              <w:snapToGrid w:val="0"/>
              <w:spacing w:line="320" w:lineRule="exact"/>
              <w:jc w:val="center"/>
              <w:rPr>
                <w:rFonts w:eastAsia="仿宋_GB2312"/>
                <w:b/>
                <w:kern w:val="0"/>
                <w:sz w:val="28"/>
                <w:szCs w:val="28"/>
              </w:rPr>
            </w:pPr>
            <w:r>
              <w:rPr>
                <w:rFonts w:eastAsia="仿宋_GB2312"/>
                <w:b/>
                <w:kern w:val="0"/>
                <w:sz w:val="28"/>
                <w:szCs w:val="28"/>
              </w:rPr>
              <w:t>售</w:t>
            </w:r>
          </w:p>
          <w:p w:rsidR="00623C12" w:rsidRDefault="005177B4">
            <w:pPr>
              <w:widowControl/>
              <w:adjustRightInd w:val="0"/>
              <w:snapToGrid w:val="0"/>
              <w:spacing w:line="320" w:lineRule="exact"/>
              <w:jc w:val="center"/>
              <w:rPr>
                <w:rFonts w:eastAsia="仿宋_GB2312"/>
                <w:b/>
                <w:kern w:val="0"/>
                <w:sz w:val="28"/>
                <w:szCs w:val="28"/>
              </w:rPr>
            </w:pPr>
            <w:r>
              <w:rPr>
                <w:rFonts w:eastAsia="仿宋_GB2312"/>
                <w:b/>
                <w:kern w:val="0"/>
                <w:sz w:val="28"/>
                <w:szCs w:val="28"/>
              </w:rPr>
              <w:t>后</w:t>
            </w:r>
          </w:p>
          <w:p w:rsidR="00623C12" w:rsidRDefault="005177B4">
            <w:pPr>
              <w:widowControl/>
              <w:adjustRightInd w:val="0"/>
              <w:snapToGrid w:val="0"/>
              <w:spacing w:line="320" w:lineRule="exact"/>
              <w:jc w:val="center"/>
              <w:rPr>
                <w:rFonts w:eastAsia="仿宋_GB2312"/>
                <w:b/>
                <w:kern w:val="0"/>
                <w:sz w:val="28"/>
                <w:szCs w:val="28"/>
              </w:rPr>
            </w:pPr>
            <w:r>
              <w:rPr>
                <w:rFonts w:eastAsia="仿宋_GB2312"/>
                <w:b/>
                <w:kern w:val="0"/>
                <w:sz w:val="28"/>
                <w:szCs w:val="28"/>
              </w:rPr>
              <w:t>服</w:t>
            </w:r>
          </w:p>
          <w:p w:rsidR="00623C12" w:rsidRDefault="005177B4">
            <w:pPr>
              <w:widowControl/>
              <w:adjustRightInd w:val="0"/>
              <w:snapToGrid w:val="0"/>
              <w:spacing w:line="320" w:lineRule="exact"/>
              <w:jc w:val="center"/>
              <w:rPr>
                <w:rFonts w:eastAsia="仿宋_GB2312"/>
                <w:kern w:val="0"/>
                <w:szCs w:val="21"/>
              </w:rPr>
            </w:pPr>
            <w:r>
              <w:rPr>
                <w:rFonts w:eastAsia="仿宋_GB2312"/>
                <w:b/>
                <w:kern w:val="0"/>
                <w:sz w:val="28"/>
                <w:szCs w:val="28"/>
              </w:rPr>
              <w:t>务</w:t>
            </w: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*9.1.1</w:t>
            </w:r>
          </w:p>
        </w:tc>
        <w:tc>
          <w:tcPr>
            <w:tcW w:w="5684" w:type="dxa"/>
            <w:tcMar>
              <w:left w:w="57" w:type="dxa"/>
              <w:right w:w="57" w:type="dxa"/>
            </w:tcMar>
            <w:vAlign w:val="center"/>
          </w:tcPr>
          <w:p w:rsidR="00623C12" w:rsidRDefault="005177B4">
            <w:pPr>
              <w:spacing w:line="360" w:lineRule="exact"/>
              <w:jc w:val="left"/>
              <w:rPr>
                <w:rFonts w:eastAsia="仿宋_GB2312"/>
                <w:kern w:val="0"/>
                <w:szCs w:val="21"/>
              </w:rPr>
            </w:pPr>
            <w:r>
              <w:rPr>
                <w:rFonts w:eastAsia="仿宋_GB2312"/>
                <w:kern w:val="0"/>
                <w:szCs w:val="21"/>
              </w:rPr>
              <w:t>应当选择具有合法资质的医疗机构，保存医疗机构执业资质证明文件，并建立档案。</w:t>
            </w:r>
          </w:p>
          <w:p w:rsidR="00623C12" w:rsidRDefault="005177B4">
            <w:pPr>
              <w:widowControl/>
              <w:adjustRightInd w:val="0"/>
              <w:snapToGrid w:val="0"/>
              <w:spacing w:line="360" w:lineRule="exact"/>
              <w:rPr>
                <w:rFonts w:eastAsia="仿宋_GB2312"/>
                <w:b/>
                <w:kern w:val="0"/>
                <w:szCs w:val="21"/>
              </w:rPr>
            </w:pPr>
            <w:r>
              <w:rPr>
                <w:rFonts w:eastAsia="仿宋_GB2312"/>
                <w:b/>
                <w:iCs/>
              </w:rPr>
              <w:t>查看医疗机构资质证明文件、档案。</w:t>
            </w:r>
          </w:p>
        </w:tc>
        <w:tc>
          <w:tcPr>
            <w:tcW w:w="3134" w:type="dxa"/>
          </w:tcPr>
          <w:p w:rsidR="00623C12" w:rsidRDefault="00623C12">
            <w:pPr>
              <w:spacing w:line="360" w:lineRule="exact"/>
              <w:jc w:val="left"/>
              <w:rPr>
                <w:rFonts w:eastAsia="仿宋_GB2312"/>
                <w:kern w:val="0"/>
                <w:szCs w:val="21"/>
              </w:rPr>
            </w:pPr>
          </w:p>
        </w:tc>
        <w:tc>
          <w:tcPr>
            <w:tcW w:w="2607" w:type="dxa"/>
          </w:tcPr>
          <w:p w:rsidR="00623C12" w:rsidRDefault="00623C12">
            <w:pPr>
              <w:spacing w:line="360" w:lineRule="exact"/>
              <w:jc w:val="left"/>
              <w:rPr>
                <w:rFonts w:eastAsia="仿宋_GB2312"/>
                <w:kern w:val="0"/>
                <w:szCs w:val="21"/>
              </w:rPr>
            </w:pPr>
          </w:p>
        </w:tc>
      </w:tr>
      <w:tr w:rsidR="00623C12">
        <w:trPr>
          <w:trHeight w:val="454"/>
          <w:jc w:val="center"/>
        </w:trPr>
        <w:tc>
          <w:tcPr>
            <w:tcW w:w="715" w:type="dxa"/>
            <w:vMerge/>
            <w:vAlign w:val="center"/>
          </w:tcPr>
          <w:p w:rsidR="00623C12" w:rsidRDefault="00623C12">
            <w:pPr>
              <w:keepNext/>
              <w:keepLines/>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*9.2.1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应当建立产品销售记录，确保与医疗机构间的产品可追溯。</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vAlign w:val="center"/>
          </w:tcPr>
          <w:p w:rsidR="00623C12" w:rsidRDefault="00623C12">
            <w:pPr>
              <w:keepNext/>
              <w:keepLines/>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9.2.2</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销售的产品应当附有标签、检验合格证、说明书和设计单。</w:t>
            </w:r>
          </w:p>
          <w:p w:rsidR="00623C12" w:rsidRDefault="005177B4">
            <w:pPr>
              <w:spacing w:line="360" w:lineRule="exact"/>
              <w:jc w:val="left"/>
              <w:rPr>
                <w:rFonts w:eastAsia="仿宋_GB2312"/>
                <w:b/>
              </w:rPr>
            </w:pPr>
            <w:r>
              <w:rPr>
                <w:rFonts w:eastAsia="仿宋_GB2312"/>
                <w:b/>
              </w:rPr>
              <w:t>查看</w:t>
            </w:r>
            <w:r>
              <w:rPr>
                <w:rFonts w:eastAsia="仿宋_GB2312"/>
                <w:b/>
                <w:iCs/>
              </w:rPr>
              <w:t>标签、</w:t>
            </w:r>
            <w:r>
              <w:rPr>
                <w:rFonts w:eastAsia="仿宋_GB2312"/>
                <w:b/>
              </w:rPr>
              <w:t>检验合格证、说明书和设计单，是否符合要求。</w:t>
            </w:r>
          </w:p>
          <w:p w:rsidR="00623C12" w:rsidRDefault="005177B4">
            <w:pPr>
              <w:spacing w:line="360" w:lineRule="exact"/>
              <w:jc w:val="left"/>
              <w:rPr>
                <w:rFonts w:ascii="仿宋_GB2312" w:eastAsia="仿宋_GB2312"/>
                <w:b/>
                <w:iCs/>
              </w:rPr>
            </w:pPr>
            <w:r>
              <w:rPr>
                <w:rFonts w:ascii="仿宋_GB2312" w:eastAsia="仿宋_GB2312" w:hint="eastAsia"/>
                <w:b/>
                <w:iCs/>
              </w:rPr>
              <w:t>标签应标注用于产品追溯的信息，一般包括企业名称，产品名称，注册证号，构成产品的主要原材料名称、批号</w:t>
            </w:r>
            <w:r>
              <w:rPr>
                <w:rFonts w:ascii="仿宋_GB2312" w:eastAsia="仿宋_GB2312" w:hint="eastAsia"/>
                <w:b/>
                <w:iCs/>
              </w:rPr>
              <w:t>/</w:t>
            </w:r>
            <w:r>
              <w:rPr>
                <w:rFonts w:ascii="仿宋_GB2312" w:eastAsia="仿宋_GB2312" w:hint="eastAsia"/>
                <w:b/>
                <w:iCs/>
              </w:rPr>
              <w:t>编号和注册证号等。</w:t>
            </w:r>
          </w:p>
          <w:p w:rsidR="00623C12" w:rsidRDefault="005177B4">
            <w:pPr>
              <w:spacing w:line="360" w:lineRule="exact"/>
              <w:jc w:val="left"/>
              <w:rPr>
                <w:rFonts w:eastAsia="仿宋_GB2312"/>
                <w:b/>
                <w:iCs/>
              </w:rPr>
            </w:pPr>
            <w:r>
              <w:rPr>
                <w:rFonts w:eastAsia="仿宋_GB2312"/>
                <w:b/>
              </w:rPr>
              <w:t>检验</w:t>
            </w:r>
            <w:r>
              <w:rPr>
                <w:rFonts w:eastAsia="仿宋_GB2312"/>
                <w:b/>
                <w:iCs/>
              </w:rPr>
              <w:t>合格证上应有检验员代号。</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9.3.1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iCs/>
              </w:rPr>
            </w:pPr>
            <w:r>
              <w:rPr>
                <w:rFonts w:eastAsia="仿宋_GB2312"/>
                <w:kern w:val="0"/>
                <w:szCs w:val="21"/>
              </w:rPr>
              <w:t>直接销售自产产品或者选择医疗器械经营企业，应当符合医疗器械相关法规和规范要求。</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9.3.2</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发现医疗器械经营企业存在违法违规经营行为时，应当及时向当地食品药品监督管理部门报告。</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9.4.1</w:t>
            </w:r>
          </w:p>
        </w:tc>
        <w:tc>
          <w:tcPr>
            <w:tcW w:w="5684" w:type="dxa"/>
            <w:tcMar>
              <w:left w:w="57" w:type="dxa"/>
              <w:right w:w="57" w:type="dxa"/>
            </w:tcMar>
            <w:vAlign w:val="center"/>
          </w:tcPr>
          <w:p w:rsidR="00623C12" w:rsidRDefault="005177B4">
            <w:pPr>
              <w:widowControl/>
              <w:adjustRightInd w:val="0"/>
              <w:snapToGrid w:val="0"/>
              <w:spacing w:line="340" w:lineRule="exact"/>
              <w:rPr>
                <w:rFonts w:eastAsia="仿宋_GB2312"/>
                <w:kern w:val="0"/>
                <w:szCs w:val="21"/>
              </w:rPr>
            </w:pPr>
            <w:r>
              <w:rPr>
                <w:rFonts w:eastAsia="仿宋_GB2312"/>
                <w:kern w:val="0"/>
                <w:szCs w:val="21"/>
              </w:rPr>
              <w:t>应当具备与所生产产品相适应的售后服务能力，建立健全售后服务制度。</w:t>
            </w:r>
          </w:p>
        </w:tc>
        <w:tc>
          <w:tcPr>
            <w:tcW w:w="3134" w:type="dxa"/>
          </w:tcPr>
          <w:p w:rsidR="00623C12" w:rsidRDefault="00623C12">
            <w:pPr>
              <w:widowControl/>
              <w:adjustRightInd w:val="0"/>
              <w:snapToGrid w:val="0"/>
              <w:spacing w:line="340" w:lineRule="exact"/>
              <w:rPr>
                <w:rFonts w:eastAsia="仿宋_GB2312"/>
                <w:kern w:val="0"/>
                <w:szCs w:val="21"/>
              </w:rPr>
            </w:pPr>
          </w:p>
        </w:tc>
        <w:tc>
          <w:tcPr>
            <w:tcW w:w="2607" w:type="dxa"/>
          </w:tcPr>
          <w:p w:rsidR="00623C12" w:rsidRDefault="00623C12">
            <w:pPr>
              <w:widowControl/>
              <w:adjustRightInd w:val="0"/>
              <w:snapToGrid w:val="0"/>
              <w:spacing w:line="340" w:lineRule="exact"/>
              <w:rPr>
                <w:rFonts w:eastAsia="仿宋_GB2312"/>
                <w:kern w:val="0"/>
                <w:szCs w:val="21"/>
              </w:rPr>
            </w:pPr>
          </w:p>
        </w:tc>
      </w:tr>
      <w:tr w:rsidR="00623C12">
        <w:trPr>
          <w:trHeight w:val="454"/>
          <w:jc w:val="center"/>
        </w:trPr>
        <w:tc>
          <w:tcPr>
            <w:tcW w:w="715" w:type="dxa"/>
            <w:vMerge/>
          </w:tcPr>
          <w:p w:rsidR="00623C12" w:rsidRDefault="00623C1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9.4.2</w:t>
            </w:r>
          </w:p>
        </w:tc>
        <w:tc>
          <w:tcPr>
            <w:tcW w:w="5684" w:type="dxa"/>
            <w:tcMar>
              <w:left w:w="57" w:type="dxa"/>
              <w:right w:w="57" w:type="dxa"/>
            </w:tcMar>
            <w:vAlign w:val="center"/>
          </w:tcPr>
          <w:p w:rsidR="00623C12" w:rsidRDefault="005177B4">
            <w:pPr>
              <w:widowControl/>
              <w:adjustRightInd w:val="0"/>
              <w:snapToGrid w:val="0"/>
              <w:spacing w:line="340" w:lineRule="exact"/>
              <w:rPr>
                <w:rFonts w:eastAsia="仿宋_GB2312"/>
                <w:kern w:val="0"/>
                <w:szCs w:val="21"/>
              </w:rPr>
            </w:pPr>
            <w:r>
              <w:rPr>
                <w:rFonts w:eastAsia="仿宋_GB2312"/>
                <w:kern w:val="0"/>
                <w:szCs w:val="21"/>
              </w:rPr>
              <w:t>应当规定售后服务要求并建立售后服务记录，并满足可追溯的要求。</w:t>
            </w:r>
          </w:p>
        </w:tc>
        <w:tc>
          <w:tcPr>
            <w:tcW w:w="3134" w:type="dxa"/>
          </w:tcPr>
          <w:p w:rsidR="00623C12" w:rsidRDefault="00623C12">
            <w:pPr>
              <w:widowControl/>
              <w:adjustRightInd w:val="0"/>
              <w:snapToGrid w:val="0"/>
              <w:spacing w:line="340" w:lineRule="exact"/>
              <w:rPr>
                <w:rFonts w:eastAsia="仿宋_GB2312"/>
                <w:kern w:val="0"/>
                <w:szCs w:val="21"/>
              </w:rPr>
            </w:pPr>
          </w:p>
        </w:tc>
        <w:tc>
          <w:tcPr>
            <w:tcW w:w="2607" w:type="dxa"/>
          </w:tcPr>
          <w:p w:rsidR="00623C12" w:rsidRDefault="00623C12">
            <w:pPr>
              <w:widowControl/>
              <w:adjustRightInd w:val="0"/>
              <w:snapToGrid w:val="0"/>
              <w:spacing w:line="340" w:lineRule="exact"/>
              <w:rPr>
                <w:rFonts w:eastAsia="仿宋_GB2312"/>
                <w:kern w:val="0"/>
                <w:szCs w:val="21"/>
              </w:rPr>
            </w:pPr>
          </w:p>
        </w:tc>
      </w:tr>
      <w:tr w:rsidR="00623C12">
        <w:trPr>
          <w:trHeight w:val="454"/>
          <w:jc w:val="center"/>
        </w:trPr>
        <w:tc>
          <w:tcPr>
            <w:tcW w:w="715" w:type="dxa"/>
            <w:vMerge/>
          </w:tcPr>
          <w:p w:rsidR="00623C12" w:rsidRDefault="00623C12">
            <w:pPr>
              <w:keepNext/>
              <w:keepLines/>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9.5.1</w:t>
            </w:r>
          </w:p>
        </w:tc>
        <w:tc>
          <w:tcPr>
            <w:tcW w:w="5684" w:type="dxa"/>
            <w:tcMar>
              <w:left w:w="57" w:type="dxa"/>
              <w:right w:w="57" w:type="dxa"/>
            </w:tcMar>
            <w:vAlign w:val="center"/>
          </w:tcPr>
          <w:p w:rsidR="00623C12" w:rsidRDefault="005177B4">
            <w:pPr>
              <w:widowControl/>
              <w:adjustRightInd w:val="0"/>
              <w:snapToGrid w:val="0"/>
              <w:spacing w:line="340" w:lineRule="exact"/>
              <w:rPr>
                <w:rFonts w:eastAsia="仿宋_GB2312"/>
                <w:kern w:val="0"/>
                <w:szCs w:val="21"/>
              </w:rPr>
            </w:pPr>
            <w:r>
              <w:rPr>
                <w:rFonts w:eastAsia="仿宋_GB2312"/>
                <w:kern w:val="0"/>
                <w:szCs w:val="21"/>
              </w:rPr>
              <w:t>应当建立顾客反馈处理程序，对顾客反馈信息进行跟踪分析。</w:t>
            </w:r>
          </w:p>
          <w:p w:rsidR="00623C12" w:rsidRDefault="005177B4">
            <w:pPr>
              <w:widowControl/>
              <w:adjustRightInd w:val="0"/>
              <w:snapToGrid w:val="0"/>
              <w:spacing w:line="340" w:lineRule="exact"/>
              <w:rPr>
                <w:rFonts w:eastAsia="仿宋_GB2312"/>
                <w:b/>
                <w:i/>
                <w:kern w:val="0"/>
                <w:szCs w:val="21"/>
              </w:rPr>
            </w:pPr>
            <w:r>
              <w:rPr>
                <w:rFonts w:eastAsia="仿宋_GB2312"/>
                <w:b/>
                <w:iCs/>
              </w:rPr>
              <w:t>查看程序文件是否对上述活动的实施作出规定，并对顾客反馈信息进行了跟踪和分析。</w:t>
            </w:r>
          </w:p>
        </w:tc>
        <w:tc>
          <w:tcPr>
            <w:tcW w:w="3134" w:type="dxa"/>
          </w:tcPr>
          <w:p w:rsidR="00623C12" w:rsidRDefault="00623C12">
            <w:pPr>
              <w:widowControl/>
              <w:adjustRightInd w:val="0"/>
              <w:snapToGrid w:val="0"/>
              <w:spacing w:line="340" w:lineRule="exact"/>
              <w:rPr>
                <w:rFonts w:eastAsia="仿宋_GB2312"/>
                <w:kern w:val="0"/>
                <w:szCs w:val="21"/>
              </w:rPr>
            </w:pPr>
          </w:p>
        </w:tc>
        <w:tc>
          <w:tcPr>
            <w:tcW w:w="2607" w:type="dxa"/>
          </w:tcPr>
          <w:p w:rsidR="00623C12" w:rsidRDefault="00623C12">
            <w:pPr>
              <w:widowControl/>
              <w:adjustRightInd w:val="0"/>
              <w:snapToGrid w:val="0"/>
              <w:spacing w:line="340" w:lineRule="exact"/>
              <w:rPr>
                <w:rFonts w:eastAsia="仿宋_GB2312"/>
                <w:kern w:val="0"/>
                <w:szCs w:val="21"/>
              </w:rPr>
            </w:pPr>
          </w:p>
        </w:tc>
      </w:tr>
      <w:tr w:rsidR="00623C12">
        <w:trPr>
          <w:trHeight w:val="443"/>
          <w:jc w:val="center"/>
        </w:trPr>
        <w:tc>
          <w:tcPr>
            <w:tcW w:w="715" w:type="dxa"/>
            <w:vMerge w:val="restart"/>
            <w:vAlign w:val="center"/>
          </w:tcPr>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不</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合</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格</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品</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控</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制</w:t>
            </w:r>
          </w:p>
          <w:p w:rsidR="00623C12" w:rsidRDefault="00623C12">
            <w:pPr>
              <w:keepNext/>
              <w:keepLines/>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10.1.1</w:t>
            </w:r>
          </w:p>
        </w:tc>
        <w:tc>
          <w:tcPr>
            <w:tcW w:w="5684" w:type="dxa"/>
            <w:tcMar>
              <w:left w:w="57" w:type="dxa"/>
              <w:right w:w="57" w:type="dxa"/>
            </w:tcMar>
            <w:vAlign w:val="center"/>
          </w:tcPr>
          <w:p w:rsidR="00623C12" w:rsidRDefault="005177B4">
            <w:pPr>
              <w:widowControl/>
              <w:adjustRightInd w:val="0"/>
              <w:snapToGrid w:val="0"/>
              <w:spacing w:line="340" w:lineRule="exact"/>
              <w:rPr>
                <w:rFonts w:eastAsia="仿宋_GB2312"/>
                <w:iCs/>
              </w:rPr>
            </w:pPr>
            <w:r>
              <w:rPr>
                <w:rFonts w:eastAsia="仿宋_GB2312"/>
                <w:kern w:val="0"/>
                <w:szCs w:val="21"/>
              </w:rPr>
              <w:t>应当建立不合格品控制程序，规定不合格品控制的部门和人员的职责与权限。</w:t>
            </w:r>
          </w:p>
        </w:tc>
        <w:tc>
          <w:tcPr>
            <w:tcW w:w="3134" w:type="dxa"/>
          </w:tcPr>
          <w:p w:rsidR="00623C12" w:rsidRDefault="00623C12">
            <w:pPr>
              <w:widowControl/>
              <w:adjustRightInd w:val="0"/>
              <w:snapToGrid w:val="0"/>
              <w:spacing w:line="340" w:lineRule="exact"/>
              <w:rPr>
                <w:rFonts w:eastAsia="仿宋_GB2312"/>
                <w:kern w:val="0"/>
                <w:szCs w:val="21"/>
              </w:rPr>
            </w:pPr>
          </w:p>
        </w:tc>
        <w:tc>
          <w:tcPr>
            <w:tcW w:w="2607" w:type="dxa"/>
          </w:tcPr>
          <w:p w:rsidR="00623C12" w:rsidRDefault="00623C12">
            <w:pPr>
              <w:widowControl/>
              <w:adjustRightInd w:val="0"/>
              <w:snapToGrid w:val="0"/>
              <w:spacing w:line="340" w:lineRule="exac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*10.2.1</w:t>
            </w:r>
          </w:p>
        </w:tc>
        <w:tc>
          <w:tcPr>
            <w:tcW w:w="5684" w:type="dxa"/>
            <w:tcMar>
              <w:left w:w="57" w:type="dxa"/>
              <w:right w:w="57" w:type="dxa"/>
            </w:tcMar>
            <w:vAlign w:val="center"/>
          </w:tcPr>
          <w:p w:rsidR="00623C12" w:rsidRDefault="005177B4">
            <w:pPr>
              <w:widowControl/>
              <w:adjustRightInd w:val="0"/>
              <w:snapToGrid w:val="0"/>
              <w:spacing w:line="340" w:lineRule="exact"/>
              <w:rPr>
                <w:rFonts w:eastAsia="仿宋_GB2312"/>
                <w:kern w:val="0"/>
                <w:szCs w:val="21"/>
              </w:rPr>
            </w:pPr>
            <w:r>
              <w:rPr>
                <w:rFonts w:eastAsia="仿宋_GB2312"/>
                <w:kern w:val="0"/>
                <w:szCs w:val="21"/>
              </w:rPr>
              <w:t>应当对不合格品进行标识、记录、隔离、评审，根据评审结果，应当对不合格品采取相应的处置措施。</w:t>
            </w:r>
          </w:p>
          <w:p w:rsidR="00623C12" w:rsidRDefault="005177B4">
            <w:pPr>
              <w:widowControl/>
              <w:adjustRightInd w:val="0"/>
              <w:snapToGrid w:val="0"/>
              <w:spacing w:line="340" w:lineRule="exact"/>
              <w:rPr>
                <w:rFonts w:eastAsia="仿宋_GB2312"/>
                <w:i/>
                <w:kern w:val="0"/>
                <w:szCs w:val="21"/>
              </w:rPr>
            </w:pPr>
            <w:r>
              <w:rPr>
                <w:rFonts w:eastAsia="仿宋_GB2312"/>
                <w:b/>
                <w:iCs/>
              </w:rPr>
              <w:t>现场查看不合格品的标识、隔离是否符合程序文件的规定，抽查不合格品处理记录，是否按照文件的规定进行评审。</w:t>
            </w:r>
          </w:p>
        </w:tc>
        <w:tc>
          <w:tcPr>
            <w:tcW w:w="3134" w:type="dxa"/>
          </w:tcPr>
          <w:p w:rsidR="00623C12" w:rsidRDefault="00623C12">
            <w:pPr>
              <w:widowControl/>
              <w:adjustRightInd w:val="0"/>
              <w:snapToGrid w:val="0"/>
              <w:spacing w:line="340" w:lineRule="exact"/>
              <w:rPr>
                <w:rFonts w:eastAsia="仿宋_GB2312"/>
                <w:kern w:val="0"/>
                <w:szCs w:val="21"/>
              </w:rPr>
            </w:pPr>
          </w:p>
        </w:tc>
        <w:tc>
          <w:tcPr>
            <w:tcW w:w="2607" w:type="dxa"/>
          </w:tcPr>
          <w:p w:rsidR="00623C12" w:rsidRDefault="00623C12">
            <w:pPr>
              <w:widowControl/>
              <w:adjustRightInd w:val="0"/>
              <w:snapToGrid w:val="0"/>
              <w:spacing w:line="340" w:lineRule="exac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*10.3.1</w:t>
            </w:r>
          </w:p>
        </w:tc>
        <w:tc>
          <w:tcPr>
            <w:tcW w:w="5684" w:type="dxa"/>
            <w:tcMar>
              <w:left w:w="57" w:type="dxa"/>
              <w:right w:w="57" w:type="dxa"/>
            </w:tcMar>
            <w:vAlign w:val="center"/>
          </w:tcPr>
          <w:p w:rsidR="00623C12" w:rsidRDefault="005177B4">
            <w:pPr>
              <w:spacing w:line="340" w:lineRule="exact"/>
              <w:jc w:val="left"/>
              <w:rPr>
                <w:rFonts w:eastAsia="仿宋_GB2312"/>
                <w:bCs/>
                <w:szCs w:val="21"/>
              </w:rPr>
            </w:pPr>
            <w:r>
              <w:rPr>
                <w:rFonts w:eastAsia="仿宋_GB2312"/>
                <w:kern w:val="0"/>
                <w:szCs w:val="21"/>
              </w:rPr>
              <w:t>应当对医疗机构返回的产品进行消毒、评审。</w:t>
            </w:r>
          </w:p>
          <w:p w:rsidR="00623C12" w:rsidRDefault="005177B4">
            <w:pPr>
              <w:widowControl/>
              <w:adjustRightInd w:val="0"/>
              <w:snapToGrid w:val="0"/>
              <w:spacing w:line="340" w:lineRule="exact"/>
              <w:rPr>
                <w:rFonts w:eastAsia="仿宋_GB2312"/>
                <w:b/>
                <w:kern w:val="0"/>
                <w:szCs w:val="21"/>
              </w:rPr>
            </w:pPr>
            <w:r>
              <w:rPr>
                <w:rFonts w:eastAsia="仿宋_GB2312"/>
                <w:b/>
                <w:iCs/>
                <w:szCs w:val="21"/>
              </w:rPr>
              <w:t>查看医疗机构返回的产品</w:t>
            </w:r>
            <w:r>
              <w:rPr>
                <w:rFonts w:eastAsia="仿宋_GB2312"/>
                <w:b/>
                <w:iCs/>
              </w:rPr>
              <w:t>消毒、评审</w:t>
            </w:r>
            <w:r>
              <w:rPr>
                <w:rFonts w:eastAsia="仿宋_GB2312"/>
                <w:b/>
                <w:iCs/>
                <w:szCs w:val="21"/>
              </w:rPr>
              <w:t>记录。</w:t>
            </w:r>
          </w:p>
        </w:tc>
        <w:tc>
          <w:tcPr>
            <w:tcW w:w="3134" w:type="dxa"/>
          </w:tcPr>
          <w:p w:rsidR="00623C12" w:rsidRDefault="00623C12">
            <w:pPr>
              <w:spacing w:line="340" w:lineRule="exact"/>
              <w:jc w:val="left"/>
              <w:rPr>
                <w:rFonts w:eastAsia="仿宋_GB2312"/>
                <w:kern w:val="0"/>
                <w:szCs w:val="21"/>
              </w:rPr>
            </w:pPr>
          </w:p>
        </w:tc>
        <w:tc>
          <w:tcPr>
            <w:tcW w:w="2607" w:type="dxa"/>
          </w:tcPr>
          <w:p w:rsidR="00623C12" w:rsidRDefault="00623C12">
            <w:pPr>
              <w:spacing w:line="340" w:lineRule="exact"/>
              <w:jc w:val="lef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10.4.1</w:t>
            </w:r>
          </w:p>
        </w:tc>
        <w:tc>
          <w:tcPr>
            <w:tcW w:w="5684" w:type="dxa"/>
            <w:tcMar>
              <w:left w:w="57" w:type="dxa"/>
              <w:right w:w="57" w:type="dxa"/>
            </w:tcMar>
            <w:vAlign w:val="center"/>
          </w:tcPr>
          <w:p w:rsidR="00623C12" w:rsidRDefault="005177B4">
            <w:pPr>
              <w:widowControl/>
              <w:adjustRightInd w:val="0"/>
              <w:snapToGrid w:val="0"/>
              <w:spacing w:line="340" w:lineRule="exact"/>
              <w:rPr>
                <w:rFonts w:eastAsia="仿宋_GB2312"/>
                <w:kern w:val="0"/>
                <w:szCs w:val="21"/>
              </w:rPr>
            </w:pPr>
            <w:r>
              <w:rPr>
                <w:rFonts w:eastAsia="仿宋_GB2312"/>
                <w:kern w:val="0"/>
                <w:szCs w:val="21"/>
              </w:rPr>
              <w:t>在产品销售后发现产品不合格时，应及时采取相应措施，如召回、销毁等措施。</w:t>
            </w:r>
            <w:r>
              <w:rPr>
                <w:rFonts w:eastAsia="仿宋_GB2312"/>
                <w:b/>
                <w:kern w:val="0"/>
                <w:szCs w:val="21"/>
              </w:rPr>
              <w:t>现场查看在产品销售后发现不合格时的处置措施，是否召回和销毁等。</w:t>
            </w:r>
          </w:p>
        </w:tc>
        <w:tc>
          <w:tcPr>
            <w:tcW w:w="3134" w:type="dxa"/>
          </w:tcPr>
          <w:p w:rsidR="00623C12" w:rsidRDefault="00623C12">
            <w:pPr>
              <w:widowControl/>
              <w:adjustRightInd w:val="0"/>
              <w:snapToGrid w:val="0"/>
              <w:spacing w:line="340" w:lineRule="exact"/>
              <w:rPr>
                <w:rFonts w:eastAsia="仿宋_GB2312"/>
                <w:kern w:val="0"/>
                <w:szCs w:val="21"/>
              </w:rPr>
            </w:pPr>
          </w:p>
        </w:tc>
        <w:tc>
          <w:tcPr>
            <w:tcW w:w="2607" w:type="dxa"/>
          </w:tcPr>
          <w:p w:rsidR="00623C12" w:rsidRDefault="00623C12">
            <w:pPr>
              <w:widowControl/>
              <w:adjustRightInd w:val="0"/>
              <w:snapToGrid w:val="0"/>
              <w:spacing w:line="340" w:lineRule="exac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10.5.1</w:t>
            </w:r>
          </w:p>
        </w:tc>
        <w:tc>
          <w:tcPr>
            <w:tcW w:w="5684" w:type="dxa"/>
            <w:tcMar>
              <w:left w:w="57" w:type="dxa"/>
              <w:right w:w="57" w:type="dxa"/>
            </w:tcMar>
            <w:vAlign w:val="center"/>
          </w:tcPr>
          <w:p w:rsidR="00623C12" w:rsidRDefault="005177B4">
            <w:pPr>
              <w:widowControl/>
              <w:adjustRightInd w:val="0"/>
              <w:snapToGrid w:val="0"/>
              <w:spacing w:line="340" w:lineRule="exact"/>
              <w:rPr>
                <w:rFonts w:eastAsia="仿宋_GB2312"/>
                <w:kern w:val="0"/>
                <w:szCs w:val="21"/>
              </w:rPr>
            </w:pPr>
            <w:r>
              <w:rPr>
                <w:rFonts w:eastAsia="仿宋_GB2312"/>
                <w:kern w:val="0"/>
                <w:szCs w:val="21"/>
              </w:rPr>
              <w:t>不合格品可以返工的，企业应当编制返工控制文件。返工控制文件应当包括作业指导书、重新检验和重新验证等内容。</w:t>
            </w:r>
          </w:p>
          <w:p w:rsidR="00623C12" w:rsidRDefault="005177B4">
            <w:pPr>
              <w:widowControl/>
              <w:adjustRightInd w:val="0"/>
              <w:snapToGrid w:val="0"/>
              <w:spacing w:line="340" w:lineRule="exact"/>
              <w:rPr>
                <w:rFonts w:eastAsia="仿宋_GB2312"/>
                <w:i/>
                <w:kern w:val="0"/>
                <w:szCs w:val="21"/>
              </w:rPr>
            </w:pPr>
            <w:r>
              <w:rPr>
                <w:rFonts w:eastAsia="仿宋_GB2312"/>
                <w:b/>
                <w:iCs/>
              </w:rPr>
              <w:t>查看返工控制文件，是否对可以返工的不合格品作出规定；抽查返工活动记录，确认是否符合返工控制文件的要求。</w:t>
            </w:r>
          </w:p>
        </w:tc>
        <w:tc>
          <w:tcPr>
            <w:tcW w:w="3134" w:type="dxa"/>
          </w:tcPr>
          <w:p w:rsidR="00623C12" w:rsidRDefault="00623C12">
            <w:pPr>
              <w:widowControl/>
              <w:adjustRightInd w:val="0"/>
              <w:snapToGrid w:val="0"/>
              <w:spacing w:line="340" w:lineRule="exact"/>
              <w:rPr>
                <w:rFonts w:eastAsia="仿宋_GB2312"/>
                <w:kern w:val="0"/>
                <w:szCs w:val="21"/>
              </w:rPr>
            </w:pPr>
          </w:p>
        </w:tc>
        <w:tc>
          <w:tcPr>
            <w:tcW w:w="2607" w:type="dxa"/>
          </w:tcPr>
          <w:p w:rsidR="00623C12" w:rsidRDefault="00623C12">
            <w:pPr>
              <w:widowControl/>
              <w:adjustRightInd w:val="0"/>
              <w:snapToGrid w:val="0"/>
              <w:spacing w:line="340" w:lineRule="exact"/>
              <w:rPr>
                <w:rFonts w:eastAsia="仿宋_GB2312"/>
                <w:kern w:val="0"/>
                <w:szCs w:val="21"/>
              </w:rPr>
            </w:pPr>
          </w:p>
        </w:tc>
      </w:tr>
      <w:tr w:rsidR="00623C12">
        <w:trPr>
          <w:trHeight w:val="388"/>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10.5.2</w:t>
            </w:r>
          </w:p>
        </w:tc>
        <w:tc>
          <w:tcPr>
            <w:tcW w:w="5684" w:type="dxa"/>
            <w:tcMar>
              <w:left w:w="57" w:type="dxa"/>
              <w:right w:w="57" w:type="dxa"/>
            </w:tcMar>
            <w:vAlign w:val="center"/>
          </w:tcPr>
          <w:p w:rsidR="00623C12" w:rsidRDefault="005177B4">
            <w:pPr>
              <w:widowControl/>
              <w:adjustRightInd w:val="0"/>
              <w:snapToGrid w:val="0"/>
              <w:spacing w:line="340" w:lineRule="exact"/>
              <w:rPr>
                <w:rFonts w:eastAsia="仿宋_GB2312"/>
                <w:kern w:val="0"/>
                <w:szCs w:val="21"/>
              </w:rPr>
            </w:pPr>
            <w:r>
              <w:rPr>
                <w:rFonts w:eastAsia="仿宋_GB2312"/>
                <w:kern w:val="0"/>
                <w:szCs w:val="21"/>
              </w:rPr>
              <w:t>不能返工的，应当建立相关处置制度。</w:t>
            </w:r>
          </w:p>
        </w:tc>
        <w:tc>
          <w:tcPr>
            <w:tcW w:w="3134" w:type="dxa"/>
          </w:tcPr>
          <w:p w:rsidR="00623C12" w:rsidRDefault="00623C12">
            <w:pPr>
              <w:widowControl/>
              <w:adjustRightInd w:val="0"/>
              <w:snapToGrid w:val="0"/>
              <w:spacing w:line="340" w:lineRule="exact"/>
              <w:rPr>
                <w:rFonts w:eastAsia="仿宋_GB2312"/>
                <w:kern w:val="0"/>
                <w:szCs w:val="21"/>
              </w:rPr>
            </w:pPr>
          </w:p>
        </w:tc>
        <w:tc>
          <w:tcPr>
            <w:tcW w:w="2607" w:type="dxa"/>
          </w:tcPr>
          <w:p w:rsidR="00623C12" w:rsidRDefault="00623C12">
            <w:pPr>
              <w:widowControl/>
              <w:adjustRightInd w:val="0"/>
              <w:snapToGrid w:val="0"/>
              <w:spacing w:line="340" w:lineRule="exact"/>
              <w:rPr>
                <w:rFonts w:eastAsia="仿宋_GB2312"/>
                <w:kern w:val="0"/>
                <w:szCs w:val="21"/>
              </w:rPr>
            </w:pPr>
          </w:p>
        </w:tc>
      </w:tr>
      <w:tr w:rsidR="00623C12">
        <w:trPr>
          <w:trHeight w:val="454"/>
          <w:jc w:val="center"/>
        </w:trPr>
        <w:tc>
          <w:tcPr>
            <w:tcW w:w="715" w:type="dxa"/>
            <w:vMerge w:val="restart"/>
            <w:vAlign w:val="center"/>
          </w:tcPr>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lastRenderedPageBreak/>
              <w:t>不良事件监测</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分</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析和改进</w:t>
            </w: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623C12">
            <w:pPr>
              <w:widowControl/>
              <w:adjustRightInd w:val="0"/>
              <w:snapToGrid w:val="0"/>
              <w:spacing w:line="360" w:lineRule="exact"/>
              <w:jc w:val="center"/>
              <w:rPr>
                <w:rFonts w:eastAsia="仿宋_GB2312"/>
                <w:b/>
                <w:kern w:val="0"/>
                <w:sz w:val="28"/>
                <w:szCs w:val="28"/>
              </w:rPr>
            </w:pP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不良事</w:t>
            </w:r>
            <w:r>
              <w:rPr>
                <w:rFonts w:eastAsia="仿宋_GB2312"/>
                <w:b/>
                <w:kern w:val="0"/>
                <w:sz w:val="28"/>
                <w:szCs w:val="28"/>
              </w:rPr>
              <w:lastRenderedPageBreak/>
              <w:t>件监测</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分</w:t>
            </w:r>
          </w:p>
          <w:p w:rsidR="00623C12" w:rsidRDefault="005177B4">
            <w:pPr>
              <w:widowControl/>
              <w:adjustRightInd w:val="0"/>
              <w:snapToGrid w:val="0"/>
              <w:spacing w:line="360" w:lineRule="exact"/>
              <w:jc w:val="center"/>
              <w:rPr>
                <w:rFonts w:eastAsia="仿宋_GB2312"/>
                <w:b/>
                <w:kern w:val="0"/>
                <w:sz w:val="28"/>
                <w:szCs w:val="28"/>
              </w:rPr>
            </w:pPr>
            <w:r>
              <w:rPr>
                <w:rFonts w:eastAsia="仿宋_GB2312"/>
                <w:b/>
                <w:kern w:val="0"/>
                <w:sz w:val="28"/>
                <w:szCs w:val="28"/>
              </w:rPr>
              <w:t>析和改进</w:t>
            </w: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lastRenderedPageBreak/>
              <w:t>11.1.1</w:t>
            </w:r>
          </w:p>
        </w:tc>
        <w:tc>
          <w:tcPr>
            <w:tcW w:w="5684" w:type="dxa"/>
            <w:tcMar>
              <w:left w:w="57" w:type="dxa"/>
              <w:right w:w="57" w:type="dxa"/>
            </w:tcMar>
            <w:vAlign w:val="center"/>
          </w:tcPr>
          <w:p w:rsidR="00623C12" w:rsidRDefault="005177B4">
            <w:pPr>
              <w:widowControl/>
              <w:adjustRightInd w:val="0"/>
              <w:snapToGrid w:val="0"/>
              <w:spacing w:line="340" w:lineRule="exact"/>
              <w:rPr>
                <w:rFonts w:eastAsia="仿宋_GB2312"/>
                <w:kern w:val="0"/>
                <w:szCs w:val="21"/>
              </w:rPr>
            </w:pPr>
            <w:r>
              <w:rPr>
                <w:rFonts w:eastAsia="仿宋_GB2312"/>
                <w:kern w:val="0"/>
                <w:szCs w:val="21"/>
              </w:rPr>
              <w:t>应当指定相关部门负责接收、调查、评价和处理顾客投诉，并保持相关记录。</w:t>
            </w:r>
          </w:p>
          <w:p w:rsidR="00623C12" w:rsidRDefault="005177B4">
            <w:pPr>
              <w:widowControl/>
              <w:adjustRightInd w:val="0"/>
              <w:snapToGrid w:val="0"/>
              <w:spacing w:line="340" w:lineRule="exact"/>
              <w:rPr>
                <w:rFonts w:eastAsia="仿宋_GB2312"/>
                <w:i/>
                <w:kern w:val="0"/>
                <w:szCs w:val="21"/>
              </w:rPr>
            </w:pPr>
            <w:r>
              <w:rPr>
                <w:rFonts w:eastAsia="仿宋_GB2312"/>
                <w:b/>
                <w:iCs/>
              </w:rPr>
              <w:t>查看有关职责权限的文件，确定是否对上述活动作出规定。</w:t>
            </w:r>
          </w:p>
        </w:tc>
        <w:tc>
          <w:tcPr>
            <w:tcW w:w="3134" w:type="dxa"/>
          </w:tcPr>
          <w:p w:rsidR="00623C12" w:rsidRDefault="00623C12">
            <w:pPr>
              <w:widowControl/>
              <w:adjustRightInd w:val="0"/>
              <w:snapToGrid w:val="0"/>
              <w:spacing w:line="340" w:lineRule="exact"/>
              <w:rPr>
                <w:rFonts w:eastAsia="仿宋_GB2312"/>
                <w:kern w:val="0"/>
                <w:szCs w:val="21"/>
              </w:rPr>
            </w:pPr>
          </w:p>
        </w:tc>
        <w:tc>
          <w:tcPr>
            <w:tcW w:w="2607" w:type="dxa"/>
          </w:tcPr>
          <w:p w:rsidR="00623C12" w:rsidRDefault="00623C12">
            <w:pPr>
              <w:widowControl/>
              <w:adjustRightInd w:val="0"/>
              <w:snapToGrid w:val="0"/>
              <w:spacing w:line="340" w:lineRule="exac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*11.2.1</w:t>
            </w:r>
          </w:p>
        </w:tc>
        <w:tc>
          <w:tcPr>
            <w:tcW w:w="5684" w:type="dxa"/>
            <w:tcMar>
              <w:left w:w="57" w:type="dxa"/>
              <w:right w:w="57" w:type="dxa"/>
            </w:tcMar>
            <w:vAlign w:val="center"/>
          </w:tcPr>
          <w:p w:rsidR="00623C12" w:rsidRDefault="005177B4">
            <w:pPr>
              <w:widowControl/>
              <w:adjustRightInd w:val="0"/>
              <w:snapToGrid w:val="0"/>
              <w:spacing w:line="340" w:lineRule="exact"/>
              <w:rPr>
                <w:rFonts w:eastAsia="仿宋_GB2312"/>
                <w:kern w:val="0"/>
                <w:szCs w:val="21"/>
              </w:rPr>
            </w:pPr>
            <w:r>
              <w:rPr>
                <w:rFonts w:eastAsia="仿宋_GB2312"/>
                <w:kern w:val="0"/>
                <w:szCs w:val="21"/>
              </w:rPr>
              <w:t>应当按照有关法规要求建立医疗器械不良事件监测制度，开展不良事件监测和再评价工作，保持相关记录。</w:t>
            </w:r>
          </w:p>
          <w:p w:rsidR="00623C12" w:rsidRDefault="005177B4">
            <w:pPr>
              <w:widowControl/>
              <w:adjustRightInd w:val="0"/>
              <w:snapToGrid w:val="0"/>
              <w:spacing w:line="340" w:lineRule="exact"/>
              <w:rPr>
                <w:rFonts w:eastAsia="仿宋_GB2312"/>
                <w:i/>
                <w:kern w:val="0"/>
                <w:szCs w:val="21"/>
              </w:rPr>
            </w:pPr>
            <w:r>
              <w:rPr>
                <w:rFonts w:eastAsia="仿宋_GB2312"/>
                <w:b/>
                <w:iCs/>
              </w:rPr>
              <w:t>查看企业建立的不良事件的监测制度，是否</w:t>
            </w:r>
            <w:r>
              <w:rPr>
                <w:rFonts w:eastAsia="仿宋_GB2312"/>
                <w:b/>
                <w:kern w:val="0"/>
                <w:szCs w:val="21"/>
              </w:rPr>
              <w:t>规定了可疑不良事件管理人员的职责、报告原则、上报程序、上报时限，制定了启动实施医疗器械再评价的程序和文件等，并符合法规要求。</w:t>
            </w:r>
            <w:r>
              <w:rPr>
                <w:rFonts w:eastAsia="仿宋_GB2312"/>
                <w:b/>
                <w:iCs/>
              </w:rPr>
              <w:t>查看相关记录，确认是否存在不良事件，并按照规定要求实施。</w:t>
            </w:r>
          </w:p>
        </w:tc>
        <w:tc>
          <w:tcPr>
            <w:tcW w:w="3134" w:type="dxa"/>
          </w:tcPr>
          <w:p w:rsidR="00623C12" w:rsidRDefault="00623C12">
            <w:pPr>
              <w:widowControl/>
              <w:adjustRightInd w:val="0"/>
              <w:snapToGrid w:val="0"/>
              <w:spacing w:line="340" w:lineRule="exact"/>
              <w:rPr>
                <w:rFonts w:eastAsia="仿宋_GB2312"/>
                <w:kern w:val="0"/>
                <w:szCs w:val="21"/>
              </w:rPr>
            </w:pPr>
          </w:p>
        </w:tc>
        <w:tc>
          <w:tcPr>
            <w:tcW w:w="2607" w:type="dxa"/>
          </w:tcPr>
          <w:p w:rsidR="00623C12" w:rsidRDefault="00623C12">
            <w:pPr>
              <w:widowControl/>
              <w:adjustRightInd w:val="0"/>
              <w:snapToGrid w:val="0"/>
              <w:spacing w:line="340" w:lineRule="exac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11.3.1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应当建立数据分析程序，收集分析与产品质量、不良事件、顾客反馈和质量管理体系运行有关的数据，验证产品安全性和有效性，并保持相关记录。</w:t>
            </w:r>
          </w:p>
          <w:p w:rsidR="00623C12" w:rsidRDefault="005177B4">
            <w:pPr>
              <w:widowControl/>
              <w:adjustRightInd w:val="0"/>
              <w:snapToGrid w:val="0"/>
              <w:spacing w:line="360" w:lineRule="exact"/>
              <w:rPr>
                <w:rFonts w:eastAsia="仿宋_GB2312"/>
                <w:i/>
                <w:kern w:val="0"/>
                <w:szCs w:val="21"/>
              </w:rPr>
            </w:pPr>
            <w:r>
              <w:rPr>
                <w:rFonts w:eastAsia="仿宋_GB2312"/>
                <w:b/>
                <w:iCs/>
              </w:rPr>
              <w:t>查看数据分析的实施记录，是否按照程序规定进行，是否应用了统计技术并保留了数据分析结果的记录。</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11.4.1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应当建立纠正措施程序，确定产生问题的原因，采取有效措施，防止相关问题再次发生。</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11.4.2</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应当建立预防措施程序，确定潜在问题的原因，采取有效措施，防止问题发生。</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*11.5.1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对存在安全隐患的医疗器械，应当按照有关法规要求采取召回等措施，并按照规定向有关部门报告。</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vAlign w:val="center"/>
          </w:tcPr>
          <w:p w:rsidR="00623C12" w:rsidRDefault="00623C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11.6.1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应当建立产品信息告知程序，及时将产品变动、使用等补充信息通知使用单位、相关企业或消费者。</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keepNext/>
              <w:keepLines/>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11.7.1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kern w:val="0"/>
                <w:szCs w:val="21"/>
              </w:rPr>
            </w:pPr>
            <w:r>
              <w:rPr>
                <w:rFonts w:eastAsia="仿宋_GB2312"/>
                <w:kern w:val="0"/>
                <w:szCs w:val="21"/>
              </w:rPr>
              <w:t>应当建立质量管理体系内部审核程序，规定审核的准则、范围、频次、参加人员、方法、记录要求、纠正预防措施有效性的评定等内容，以确保质量管理体系符合本规范的要求。</w:t>
            </w:r>
          </w:p>
          <w:p w:rsidR="00623C12" w:rsidRDefault="005177B4">
            <w:pPr>
              <w:widowControl/>
              <w:adjustRightInd w:val="0"/>
              <w:snapToGrid w:val="0"/>
              <w:spacing w:line="360" w:lineRule="exact"/>
              <w:rPr>
                <w:rFonts w:eastAsia="仿宋_GB2312"/>
                <w:b/>
                <w:iCs/>
              </w:rPr>
            </w:pPr>
            <w:r>
              <w:rPr>
                <w:rFonts w:eastAsia="仿宋_GB2312"/>
                <w:b/>
                <w:iCs/>
              </w:rPr>
              <w:t>查看内部审核程序是否包括了上述内容。查看内审资料，实施内审的人员是否经过培训，内审的记录是否符合要求，针对内审发现的问题是否采取了纠正措施，是否有效。</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r w:rsidR="00623C12">
        <w:trPr>
          <w:trHeight w:val="454"/>
          <w:jc w:val="center"/>
        </w:trPr>
        <w:tc>
          <w:tcPr>
            <w:tcW w:w="715" w:type="dxa"/>
            <w:vMerge/>
          </w:tcPr>
          <w:p w:rsidR="00623C12" w:rsidRDefault="00623C12">
            <w:pPr>
              <w:keepNext/>
              <w:keepLines/>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rsidR="00623C12" w:rsidRDefault="005177B4">
            <w:pPr>
              <w:widowControl/>
              <w:adjustRightInd w:val="0"/>
              <w:snapToGrid w:val="0"/>
              <w:spacing w:line="360" w:lineRule="exact"/>
              <w:jc w:val="center"/>
              <w:rPr>
                <w:rFonts w:eastAsia="仿宋_GB2312"/>
                <w:kern w:val="0"/>
                <w:szCs w:val="21"/>
              </w:rPr>
            </w:pPr>
            <w:r>
              <w:rPr>
                <w:rFonts w:eastAsia="仿宋_GB2312"/>
                <w:kern w:val="0"/>
                <w:szCs w:val="21"/>
              </w:rPr>
              <w:t>*11.8.1</w:t>
            </w:r>
          </w:p>
        </w:tc>
        <w:tc>
          <w:tcPr>
            <w:tcW w:w="5684" w:type="dxa"/>
            <w:tcMar>
              <w:left w:w="57" w:type="dxa"/>
              <w:right w:w="57" w:type="dxa"/>
            </w:tcMar>
            <w:vAlign w:val="center"/>
          </w:tcPr>
          <w:p w:rsidR="00623C12" w:rsidRDefault="005177B4">
            <w:pPr>
              <w:widowControl/>
              <w:adjustRightInd w:val="0"/>
              <w:snapToGrid w:val="0"/>
              <w:spacing w:line="360" w:lineRule="exact"/>
              <w:rPr>
                <w:rFonts w:eastAsia="仿宋_GB2312"/>
                <w:iCs/>
                <w:kern w:val="0"/>
                <w:szCs w:val="21"/>
              </w:rPr>
            </w:pPr>
            <w:r>
              <w:rPr>
                <w:rFonts w:eastAsia="仿宋_GB2312"/>
                <w:kern w:val="0"/>
                <w:szCs w:val="21"/>
              </w:rPr>
              <w:t>应当定期开展管理评审，对质量管理体系进行评价和审核，以确保其</w:t>
            </w:r>
            <w:r>
              <w:rPr>
                <w:rFonts w:eastAsia="仿宋_GB2312"/>
                <w:iCs/>
                <w:kern w:val="0"/>
                <w:szCs w:val="21"/>
              </w:rPr>
              <w:t>持续的适宜性、充分性和有效性。</w:t>
            </w:r>
          </w:p>
          <w:p w:rsidR="00623C12" w:rsidRDefault="005177B4">
            <w:pPr>
              <w:widowControl/>
              <w:adjustRightInd w:val="0"/>
              <w:snapToGrid w:val="0"/>
              <w:spacing w:line="360" w:lineRule="exact"/>
              <w:rPr>
                <w:rFonts w:eastAsia="仿宋_GB2312"/>
                <w:b/>
                <w:sz w:val="30"/>
                <w:szCs w:val="30"/>
              </w:rPr>
            </w:pPr>
            <w:r>
              <w:rPr>
                <w:rFonts w:eastAsia="仿宋_GB2312"/>
                <w:b/>
                <w:iCs/>
              </w:rPr>
              <w:t>查看</w:t>
            </w:r>
            <w:r>
              <w:rPr>
                <w:rFonts w:eastAsia="仿宋_GB2312"/>
                <w:b/>
                <w:kern w:val="0"/>
                <w:szCs w:val="21"/>
              </w:rPr>
              <w:t>管理评审文件和记录，应包括管理评审计划、管理评审报告以及相关改进措施，管理评审报告中是否包括了对法规符合性的评价。</w:t>
            </w:r>
            <w:r>
              <w:rPr>
                <w:rFonts w:eastAsia="仿宋_GB2312"/>
                <w:b/>
                <w:iCs/>
              </w:rPr>
              <w:t>是否在规定时间内进行了管理评审，是否提出了改进措施并落实具体职责和要求，是否按照计划实施。</w:t>
            </w:r>
          </w:p>
        </w:tc>
        <w:tc>
          <w:tcPr>
            <w:tcW w:w="3134" w:type="dxa"/>
          </w:tcPr>
          <w:p w:rsidR="00623C12" w:rsidRDefault="00623C12">
            <w:pPr>
              <w:widowControl/>
              <w:adjustRightInd w:val="0"/>
              <w:snapToGrid w:val="0"/>
              <w:spacing w:line="360" w:lineRule="exact"/>
              <w:rPr>
                <w:rFonts w:eastAsia="仿宋_GB2312"/>
                <w:kern w:val="0"/>
                <w:szCs w:val="21"/>
              </w:rPr>
            </w:pPr>
          </w:p>
        </w:tc>
        <w:tc>
          <w:tcPr>
            <w:tcW w:w="2607" w:type="dxa"/>
          </w:tcPr>
          <w:p w:rsidR="00623C12" w:rsidRDefault="00623C12">
            <w:pPr>
              <w:widowControl/>
              <w:adjustRightInd w:val="0"/>
              <w:snapToGrid w:val="0"/>
              <w:spacing w:line="360" w:lineRule="exact"/>
              <w:rPr>
                <w:rFonts w:eastAsia="仿宋_GB2312"/>
                <w:kern w:val="0"/>
                <w:szCs w:val="21"/>
              </w:rPr>
            </w:pPr>
          </w:p>
        </w:tc>
      </w:tr>
    </w:tbl>
    <w:p w:rsidR="00623C12" w:rsidRDefault="00623C12">
      <w:pPr>
        <w:spacing w:line="460" w:lineRule="exact"/>
        <w:ind w:firstLineChars="100" w:firstLine="280"/>
        <w:jc w:val="left"/>
        <w:rPr>
          <w:rFonts w:eastAsia="仿宋_GB2312"/>
          <w:sz w:val="28"/>
          <w:szCs w:val="28"/>
        </w:rPr>
      </w:pPr>
    </w:p>
    <w:p w:rsidR="00623C12" w:rsidRDefault="00623C12"/>
    <w:sectPr w:rsidR="00623C12">
      <w:footerReference w:type="even" r:id="rId8"/>
      <w:pgSz w:w="16838" w:h="11906" w:orient="landscape"/>
      <w:pgMar w:top="1800" w:right="1387" w:bottom="1800" w:left="1440" w:header="851" w:footer="992" w:gutter="0"/>
      <w:pgNumType w:start="15"/>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7B4" w:rsidRDefault="005177B4">
      <w:r>
        <w:separator/>
      </w:r>
    </w:p>
  </w:endnote>
  <w:endnote w:type="continuationSeparator" w:id="0">
    <w:p w:rsidR="005177B4" w:rsidRDefault="0051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12" w:rsidRDefault="005177B4">
    <w:pPr>
      <w:pStyle w:val="a3"/>
      <w:rPr>
        <w:sz w:val="28"/>
        <w:szCs w:val="28"/>
      </w:rPr>
    </w:pPr>
    <w:r>
      <w:rPr>
        <w:color w:val="FFFFFF"/>
        <w:sz w:val="28"/>
        <w:szCs w:val="28"/>
      </w:rPr>
      <w:t>—</w:t>
    </w:r>
    <w:r>
      <w:rPr>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16</w:t>
    </w:r>
    <w:r>
      <w:rPr>
        <w:sz w:val="28"/>
        <w:szCs w:val="28"/>
      </w:rPr>
      <w:fldChar w:fldCharType="end"/>
    </w:r>
    <w:r>
      <w:rPr>
        <w:sz w:val="28"/>
        <w:szCs w:val="28"/>
      </w:rPr>
      <w:t xml:space="preserve"> —</w:t>
    </w:r>
  </w:p>
  <w:p w:rsidR="00623C12" w:rsidRDefault="00623C1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7B4" w:rsidRDefault="005177B4">
      <w:r>
        <w:separator/>
      </w:r>
    </w:p>
  </w:footnote>
  <w:footnote w:type="continuationSeparator" w:id="0">
    <w:p w:rsidR="005177B4" w:rsidRDefault="00517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415344"/>
    <w:rsid w:val="005177B4"/>
    <w:rsid w:val="00623C12"/>
    <w:rsid w:val="00663285"/>
    <w:rsid w:val="0E415344"/>
    <w:rsid w:val="19CC5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2218</Words>
  <Characters>12648</Characters>
  <Application>Microsoft Office Word</Application>
  <DocSecurity>0</DocSecurity>
  <Lines>105</Lines>
  <Paragraphs>29</Paragraphs>
  <ScaleCrop>false</ScaleCrop>
  <Company/>
  <LinksUpToDate>false</LinksUpToDate>
  <CharactersWithSpaces>14837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dc:creator>
  <cp:lastModifiedBy>黄燕华</cp:lastModifiedBy>
  <cp:revision>3</cp:revision>
  <dcterms:created xsi:type="dcterms:W3CDTF">2020-03-11T02:33:00Z</dcterms:created>
  <dcterms:modified xsi:type="dcterms:W3CDTF">2020-04-30T06:38:00Z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