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E8" w:rsidRPr="00D144C3" w:rsidRDefault="005A18E8" w:rsidP="00D144C3">
      <w:pPr>
        <w:rPr>
          <w:rFonts w:ascii="Arial" w:eastAsia="黑体" w:hAnsi="Arial" w:cs="Arial"/>
          <w:b/>
          <w:sz w:val="28"/>
          <w:szCs w:val="28"/>
        </w:rPr>
      </w:pPr>
    </w:p>
    <w:p w:rsidR="002B6C47" w:rsidRPr="000A1BC9" w:rsidRDefault="00D85414" w:rsidP="00D144C3">
      <w:pPr>
        <w:snapToGrid w:val="0"/>
        <w:spacing w:beforeLines="50" w:afterLines="50" w:line="300" w:lineRule="auto"/>
        <w:ind w:leftChars="-135" w:left="-283" w:firstLineChars="78" w:firstLine="164"/>
        <w:rPr>
          <w:rFonts w:ascii="Arial" w:eastAsia="黑体" w:hAnsi="Arial" w:cs="Arial"/>
          <w:sz w:val="20"/>
          <w:szCs w:val="20"/>
        </w:rPr>
      </w:pPr>
      <w:r w:rsidRPr="00D85414">
        <w:rPr>
          <w:rFonts w:ascii="Arial" w:eastAsia="黑体" w:hAnsi="Arial" w:cs="Arial"/>
          <w:noProof/>
          <w:color w:val="000000"/>
        </w:rPr>
        <w:pict>
          <v:roundrect id="_x0000_s2051" style="position:absolute;left:0;text-align:left;margin-left:-2.8pt;margin-top:13.1pt;width:528.55pt;height:160.45pt;z-index:-251655168;mso-width-relative:margin;mso-height-relative:margin" arcsize="5124f" strokecolor="gray">
            <v:textbox style="mso-next-textbox:#_x0000_s2051">
              <w:txbxContent>
                <w:p w:rsidR="002B6C47" w:rsidRPr="005A18E8" w:rsidRDefault="002B6C47" w:rsidP="00DD5FC2">
                  <w:pPr>
                    <w:adjustRightInd w:val="0"/>
                    <w:snapToGrid w:val="0"/>
                    <w:spacing w:line="240" w:lineRule="atLeast"/>
                    <w:jc w:val="left"/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</w:pPr>
                  <w:r w:rsidRPr="005A18E8"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  <w:t>主办方简介：</w:t>
                  </w:r>
                </w:p>
                <w:p w:rsidR="002B6C47" w:rsidRPr="005A18E8" w:rsidRDefault="002B6C47" w:rsidP="005A18E8">
                  <w:pPr>
                    <w:pStyle w:val="a5"/>
                    <w:adjustRightInd w:val="0"/>
                    <w:snapToGrid w:val="0"/>
                    <w:spacing w:before="0" w:beforeAutospacing="0" w:after="0" w:afterAutospacing="0" w:line="240" w:lineRule="atLeast"/>
                    <w:ind w:firstLineChars="200" w:firstLine="400"/>
                    <w:rPr>
                      <w:rFonts w:ascii="微软雅黑" w:eastAsia="微软雅黑" w:hAnsi="微软雅黑" w:cs="Arial"/>
                      <w:sz w:val="20"/>
                      <w:szCs w:val="20"/>
                    </w:rPr>
                  </w:pPr>
                  <w:proofErr w:type="gramStart"/>
                  <w:r w:rsidRPr="005A18E8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瑞旭技术</w:t>
                  </w:r>
                  <w:proofErr w:type="gramEnd"/>
                  <w:r w:rsidRPr="005A18E8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(CIRS)是</w:t>
                  </w:r>
                  <w:r w:rsidR="007C0FE7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一家全球领先的产品安全管理咨询服务机构，专业为化工、消费品企业，</w:t>
                  </w:r>
                  <w:r w:rsidRPr="005A18E8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科研机构及行业协会提供技术咨询和法规应对服务，帮助国内外企业实现产品合</w:t>
                  </w:r>
                  <w:proofErr w:type="gramStart"/>
                  <w:r w:rsidRPr="005A18E8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规</w:t>
                  </w:r>
                  <w:proofErr w:type="gramEnd"/>
                  <w:r w:rsidRPr="005A18E8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，并快速获得中国、欧盟、美国、韩国、日本、澳洲、东南亚及台湾</w:t>
                  </w:r>
                  <w:r w:rsidR="00BA28FC" w:rsidRPr="005A18E8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等</w:t>
                  </w:r>
                  <w:r w:rsidRPr="005A18E8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地区市场准入，提升竞争力。</w:t>
                  </w:r>
                </w:p>
                <w:p w:rsidR="002B6C47" w:rsidRPr="005A18E8" w:rsidRDefault="002B6C47" w:rsidP="005A18E8">
                  <w:pPr>
                    <w:pStyle w:val="a5"/>
                    <w:adjustRightInd w:val="0"/>
                    <w:snapToGrid w:val="0"/>
                    <w:spacing w:before="0" w:beforeAutospacing="0" w:after="0" w:afterAutospacing="0" w:line="240" w:lineRule="atLeast"/>
                    <w:ind w:firstLineChars="200" w:firstLine="400"/>
                    <w:rPr>
                      <w:rFonts w:ascii="微软雅黑" w:eastAsia="微软雅黑" w:hAnsi="微软雅黑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5A18E8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瑞旭技术</w:t>
                  </w:r>
                  <w:proofErr w:type="gramEnd"/>
                  <w:r w:rsidRPr="005A18E8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总部位于中国杭州，并在南京、宁波、欧洲</w:t>
                  </w:r>
                  <w:r w:rsidR="007C0FE7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等地</w:t>
                  </w:r>
                  <w:r w:rsidRPr="005A18E8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拥有多家分支机构和实验室，凭借其专业技术、多方资源和全球网络开展化学品登记和注册服务、全球GHS符合服务、农药和生物杀灭</w:t>
                  </w:r>
                  <w:proofErr w:type="gramStart"/>
                  <w:r w:rsidRPr="005A18E8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剂登记</w:t>
                  </w:r>
                  <w:proofErr w:type="gramEnd"/>
                  <w:r w:rsidRPr="005A18E8">
                    <w:rPr>
                      <w:rFonts w:ascii="微软雅黑" w:eastAsia="微软雅黑" w:hAnsi="微软雅黑" w:cs="Arial" w:hint="eastAsia"/>
                      <w:sz w:val="20"/>
                      <w:szCs w:val="20"/>
                    </w:rPr>
                    <w:t>服务、化妆品和新原料登记服务、医疗器械注册咨询服务、食品及食品相关产品服务、实验室服务、法规信息跟踪及培训服务。</w:t>
                  </w:r>
                  <w:bookmarkStart w:id="0" w:name="_GoBack"/>
                  <w:bookmarkEnd w:id="0"/>
                </w:p>
              </w:txbxContent>
            </v:textbox>
          </v:roundrect>
        </w:pict>
      </w:r>
    </w:p>
    <w:p w:rsidR="002B6C47" w:rsidRPr="000A1BC9" w:rsidRDefault="002B6C47" w:rsidP="00D144C3">
      <w:pPr>
        <w:snapToGrid w:val="0"/>
        <w:spacing w:afterLines="50" w:line="300" w:lineRule="auto"/>
        <w:ind w:leftChars="-135" w:left="-283" w:firstLineChars="78" w:firstLine="156"/>
        <w:rPr>
          <w:rFonts w:ascii="Arial" w:eastAsia="黑体" w:hAnsi="Arial" w:cs="Arial"/>
          <w:sz w:val="20"/>
          <w:szCs w:val="20"/>
        </w:rPr>
      </w:pPr>
    </w:p>
    <w:p w:rsidR="002B6C47" w:rsidRPr="000A1BC9" w:rsidRDefault="002B6C47" w:rsidP="00D144C3">
      <w:pPr>
        <w:snapToGrid w:val="0"/>
        <w:spacing w:afterLines="50" w:line="300" w:lineRule="auto"/>
        <w:ind w:leftChars="-135" w:left="-283" w:firstLineChars="78" w:firstLine="156"/>
        <w:rPr>
          <w:rFonts w:ascii="Arial" w:eastAsia="黑体" w:hAnsi="Arial" w:cs="Arial"/>
          <w:sz w:val="20"/>
          <w:szCs w:val="20"/>
        </w:rPr>
      </w:pPr>
    </w:p>
    <w:p w:rsidR="002B6C47" w:rsidRPr="000A1BC9" w:rsidRDefault="002B6C47" w:rsidP="00D144C3">
      <w:pPr>
        <w:snapToGrid w:val="0"/>
        <w:spacing w:afterLines="50" w:line="300" w:lineRule="auto"/>
        <w:ind w:leftChars="-135" w:left="-283" w:firstLineChars="78" w:firstLine="156"/>
        <w:rPr>
          <w:rFonts w:ascii="Arial" w:eastAsia="黑体" w:hAnsi="Arial" w:cs="Arial"/>
          <w:sz w:val="20"/>
          <w:szCs w:val="20"/>
        </w:rPr>
      </w:pPr>
    </w:p>
    <w:p w:rsidR="002B6C47" w:rsidRPr="000A1BC9" w:rsidRDefault="002B6C47" w:rsidP="00D144C3">
      <w:pPr>
        <w:snapToGrid w:val="0"/>
        <w:spacing w:afterLines="50" w:line="300" w:lineRule="auto"/>
        <w:ind w:leftChars="-135" w:left="-283" w:firstLineChars="78" w:firstLine="156"/>
        <w:rPr>
          <w:rFonts w:ascii="Arial" w:eastAsia="黑体" w:hAnsi="Arial" w:cs="Arial"/>
          <w:sz w:val="20"/>
          <w:szCs w:val="20"/>
        </w:rPr>
      </w:pPr>
    </w:p>
    <w:p w:rsidR="002B6C47" w:rsidRPr="000A1BC9" w:rsidRDefault="002B6C47" w:rsidP="00D144C3">
      <w:pPr>
        <w:snapToGrid w:val="0"/>
        <w:spacing w:afterLines="50" w:line="300" w:lineRule="auto"/>
        <w:ind w:leftChars="-135" w:left="-283" w:firstLineChars="78" w:firstLine="156"/>
        <w:rPr>
          <w:rFonts w:ascii="Arial" w:eastAsia="黑体" w:hAnsi="Arial" w:cs="Arial"/>
          <w:sz w:val="20"/>
          <w:szCs w:val="20"/>
        </w:rPr>
      </w:pPr>
    </w:p>
    <w:p w:rsidR="00BA28FC" w:rsidRDefault="00BA28FC" w:rsidP="00D144C3">
      <w:pPr>
        <w:snapToGrid w:val="0"/>
        <w:spacing w:afterLines="50" w:line="300" w:lineRule="auto"/>
        <w:rPr>
          <w:rFonts w:ascii="Arial" w:eastAsia="黑体" w:hAnsi="黑体" w:cs="Arial"/>
          <w:b/>
          <w:color w:val="0070C0"/>
          <w:sz w:val="44"/>
          <w:szCs w:val="44"/>
        </w:rPr>
      </w:pPr>
    </w:p>
    <w:p w:rsidR="002B6C47" w:rsidRPr="005A18E8" w:rsidRDefault="00D85414" w:rsidP="00D144C3">
      <w:pPr>
        <w:snapToGrid w:val="0"/>
        <w:spacing w:beforeLines="200" w:afterLines="50" w:line="300" w:lineRule="auto"/>
        <w:ind w:leftChars="-135" w:left="-283" w:firstLineChars="78" w:firstLine="282"/>
        <w:jc w:val="center"/>
        <w:rPr>
          <w:rFonts w:ascii="Arial" w:eastAsia="黑体" w:hAnsi="Arial" w:cs="Arial"/>
          <w:b/>
          <w:color w:val="0070C0"/>
          <w:sz w:val="36"/>
          <w:szCs w:val="36"/>
        </w:rPr>
      </w:pPr>
      <w:r>
        <w:rPr>
          <w:rFonts w:ascii="Arial" w:eastAsia="黑体" w:hAnsi="Arial" w:cs="Arial"/>
          <w:b/>
          <w:noProof/>
          <w:color w:val="0070C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1.05pt;margin-top:60.1pt;width:526.8pt;height:346.35pt;z-index:251663360" strokecolor="gray" strokeweight="1.5pt">
            <v:stroke dashstyle="1 1"/>
            <v:shadow color="#868686"/>
            <v:textbox style="mso-next-textbox:#_x0000_s2052">
              <w:txbxContent>
                <w:p w:rsidR="002B6C47" w:rsidRPr="00DD5FC2" w:rsidRDefault="002B6C47" w:rsidP="00DD5FC2">
                  <w:pPr>
                    <w:numPr>
                      <w:ilvl w:val="0"/>
                      <w:numId w:val="3"/>
                    </w:num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/>
                      <w:b/>
                      <w:snapToGrid w:val="0"/>
                      <w:color w:val="404040"/>
                    </w:rPr>
                  </w:pPr>
                  <w:r w:rsidRPr="00DD5FC2">
                    <w:rPr>
                      <w:rFonts w:ascii="微软雅黑" w:eastAsia="微软雅黑" w:hAnsi="微软雅黑" w:hint="eastAsia"/>
                      <w:b/>
                      <w:snapToGrid w:val="0"/>
                      <w:color w:val="404040"/>
                    </w:rPr>
                    <w:t>公司资料：</w:t>
                  </w:r>
                </w:p>
                <w:p w:rsidR="002B6C47" w:rsidRPr="00DD5FC2" w:rsidRDefault="002B6C47" w:rsidP="00DD5FC2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/>
                      <w:snapToGrid w:val="0"/>
                      <w:color w:val="404040"/>
                    </w:rPr>
                  </w:pPr>
                </w:p>
                <w:p w:rsidR="002B6C47" w:rsidRPr="00DD5FC2" w:rsidRDefault="002B6C47" w:rsidP="00DD5FC2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/>
                      <w:color w:val="404040"/>
                      <w:u w:val="single"/>
                    </w:rPr>
                  </w:pPr>
                  <w:r w:rsidRPr="00DD5FC2">
                    <w:rPr>
                      <w:rFonts w:ascii="微软雅黑" w:eastAsia="微软雅黑" w:hAnsi="微软雅黑" w:cs="Arial" w:hint="eastAsia"/>
                      <w:color w:val="404040"/>
                    </w:rPr>
                    <w:t>公司名称</w:t>
                  </w:r>
                  <w:r w:rsidRPr="00DD5FC2">
                    <w:rPr>
                      <w:rFonts w:ascii="微软雅黑" w:eastAsia="微软雅黑" w:hAnsi="微软雅黑" w:hint="eastAsia"/>
                      <w:color w:val="404040"/>
                    </w:rPr>
                    <w:t>：</w:t>
                  </w:r>
                  <w:r w:rsidRPr="00DD5FC2">
                    <w:rPr>
                      <w:rFonts w:ascii="微软雅黑" w:eastAsia="微软雅黑" w:hAnsi="微软雅黑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2B6C47" w:rsidRPr="00DD5FC2" w:rsidRDefault="002B6C47" w:rsidP="00DD5FC2">
                  <w:pPr>
                    <w:adjustRightInd w:val="0"/>
                    <w:snapToGrid w:val="0"/>
                    <w:spacing w:line="240" w:lineRule="atLeast"/>
                    <w:jc w:val="left"/>
                    <w:rPr>
                      <w:rFonts w:ascii="微软雅黑" w:eastAsia="微软雅黑" w:hAnsi="微软雅黑" w:cs="Arial"/>
                      <w:color w:val="404040"/>
                      <w:u w:val="single"/>
                    </w:rPr>
                  </w:pPr>
                </w:p>
                <w:p w:rsidR="002B6C47" w:rsidRPr="00DD5FC2" w:rsidRDefault="002B6C47" w:rsidP="00DD5FC2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/>
                      <w:color w:val="404040"/>
                      <w:u w:val="single"/>
                    </w:rPr>
                  </w:pPr>
                  <w:r w:rsidRPr="00DD5FC2">
                    <w:rPr>
                      <w:rFonts w:ascii="微软雅黑" w:eastAsia="微软雅黑" w:hAnsi="微软雅黑" w:hint="eastAsia"/>
                      <w:color w:val="404040"/>
                    </w:rPr>
                    <w:t>出口地区：</w:t>
                  </w:r>
                  <w:r w:rsidRPr="00DD5FC2">
                    <w:rPr>
                      <w:rFonts w:ascii="微软雅黑" w:eastAsia="微软雅黑" w:hAnsi="微软雅黑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2B6C47" w:rsidRPr="00DD5FC2" w:rsidRDefault="002B6C47" w:rsidP="00DD5FC2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/>
                      <w:color w:val="404040"/>
                      <w:u w:val="single"/>
                    </w:rPr>
                  </w:pPr>
                </w:p>
                <w:p w:rsidR="002B6C47" w:rsidRPr="00DD5FC2" w:rsidRDefault="002B6C47" w:rsidP="00D144C3">
                  <w:pPr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Lines="30" w:line="240" w:lineRule="atLeast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  <w:r w:rsidRPr="00DD5FC2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>参会人员资料：</w:t>
                  </w:r>
                </w:p>
                <w:tbl>
                  <w:tblPr>
                    <w:tblW w:w="4849" w:type="pct"/>
                    <w:jc w:val="center"/>
                    <w:tblInd w:w="-967" w:type="dxa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2668"/>
                    <w:gridCol w:w="1654"/>
                    <w:gridCol w:w="1658"/>
                    <w:gridCol w:w="2041"/>
                    <w:gridCol w:w="2112"/>
                  </w:tblGrid>
                  <w:tr w:rsidR="002B6C47" w:rsidRPr="00DD5FC2" w:rsidTr="00820232">
                    <w:trPr>
                      <w:trHeight w:val="378"/>
                      <w:jc w:val="center"/>
                    </w:trPr>
                    <w:tc>
                      <w:tcPr>
                        <w:tcW w:w="131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B6C47" w:rsidRPr="00DD5FC2" w:rsidRDefault="002B6C47" w:rsidP="00DD5FC2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DD5FC2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816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B6C47" w:rsidRPr="00DD5FC2" w:rsidRDefault="002B6C47" w:rsidP="00DD5FC2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DD5FC2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818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B6C47" w:rsidRPr="00DD5FC2" w:rsidRDefault="002B6C47" w:rsidP="00DD5FC2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DD5FC2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0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B6C47" w:rsidRPr="00DD5FC2" w:rsidRDefault="002B6C47" w:rsidP="00DD5FC2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DD5FC2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3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B6C47" w:rsidRPr="00DD5FC2" w:rsidRDefault="002B6C47" w:rsidP="00DD5FC2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</w:rPr>
                        </w:pPr>
                        <w:r w:rsidRPr="00DD5FC2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2B6C47" w:rsidRPr="00DD5FC2" w:rsidTr="00820232">
                    <w:trPr>
                      <w:trHeight w:val="372"/>
                      <w:jc w:val="center"/>
                    </w:trPr>
                    <w:tc>
                      <w:tcPr>
                        <w:tcW w:w="131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B6C47" w:rsidRPr="00DD5FC2" w:rsidRDefault="002B6C47" w:rsidP="00DD5FC2"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816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B6C47" w:rsidRPr="00DD5FC2" w:rsidRDefault="002B6C47" w:rsidP="00DD5FC2"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818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B6C47" w:rsidRPr="00DD5FC2" w:rsidRDefault="002B6C47" w:rsidP="00DD5FC2"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0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B6C47" w:rsidRPr="00DD5FC2" w:rsidRDefault="002B6C47" w:rsidP="00DD5FC2"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3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B6C47" w:rsidRPr="00DD5FC2" w:rsidRDefault="002B6C47" w:rsidP="00DD5FC2"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2B6C47" w:rsidRPr="00DD5FC2" w:rsidTr="00820232">
                    <w:trPr>
                      <w:trHeight w:val="393"/>
                      <w:jc w:val="center"/>
                    </w:trPr>
                    <w:tc>
                      <w:tcPr>
                        <w:tcW w:w="131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B6C47" w:rsidRPr="00DD5FC2" w:rsidRDefault="002B6C47" w:rsidP="00DD5FC2"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816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B6C47" w:rsidRPr="00DD5FC2" w:rsidRDefault="002B6C47" w:rsidP="00DD5FC2"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818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B6C47" w:rsidRPr="00DD5FC2" w:rsidRDefault="002B6C47" w:rsidP="00DD5FC2"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0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B6C47" w:rsidRPr="00DD5FC2" w:rsidRDefault="002B6C47" w:rsidP="00DD5FC2"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3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B6C47" w:rsidRPr="00DD5FC2" w:rsidRDefault="002B6C47" w:rsidP="00DD5FC2">
                        <w:pPr>
                          <w:adjustRightInd w:val="0"/>
                          <w:snapToGrid w:val="0"/>
                          <w:spacing w:line="240" w:lineRule="atLeast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2B6C47" w:rsidRPr="00DD5FC2" w:rsidRDefault="002B6C47" w:rsidP="00D144C3">
                  <w:pPr>
                    <w:adjustRightInd w:val="0"/>
                    <w:snapToGrid w:val="0"/>
                    <w:spacing w:afterLines="100" w:line="240" w:lineRule="atLeast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</w:p>
                <w:p w:rsidR="002B6C47" w:rsidRPr="00DD5FC2" w:rsidRDefault="002B6C47" w:rsidP="00DD5FC2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  <w:r w:rsidRPr="00DD5FC2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 xml:space="preserve">企业关注的问题： </w:t>
                  </w:r>
                </w:p>
                <w:p w:rsidR="002B6C47" w:rsidRPr="00DD5FC2" w:rsidRDefault="002B6C47" w:rsidP="00DD5FC2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/>
                      <w:b/>
                      <w:color w:val="404040"/>
                    </w:rPr>
                  </w:pPr>
                </w:p>
                <w:p w:rsidR="002B6C47" w:rsidRPr="00DD5FC2" w:rsidRDefault="002B6C47" w:rsidP="00DD5FC2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 w:cs="Arial"/>
                      <w:b/>
                      <w:color w:val="404040"/>
                      <w:u w:val="single"/>
                    </w:rPr>
                  </w:pPr>
                  <w:r w:rsidRPr="00DD5FC2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 xml:space="preserve">    </w:t>
                  </w:r>
                  <w:r w:rsidRPr="00DD5FC2">
                    <w:rPr>
                      <w:rFonts w:ascii="微软雅黑" w:eastAsia="微软雅黑" w:hAnsi="微软雅黑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2B6C47" w:rsidRPr="00DD5FC2" w:rsidRDefault="002B6C47" w:rsidP="00DD5FC2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/>
                      <w:color w:val="404040"/>
                    </w:rPr>
                  </w:pPr>
                </w:p>
                <w:p w:rsidR="002B6C47" w:rsidRPr="00DD5FC2" w:rsidRDefault="002B6C47" w:rsidP="00DD5FC2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/>
                      <w:color w:val="404040"/>
                    </w:rPr>
                  </w:pPr>
                  <w:r w:rsidRPr="00DD5FC2">
                    <w:rPr>
                      <w:rFonts w:ascii="微软雅黑" w:eastAsia="微软雅黑" w:hAnsi="微软雅黑" w:hint="eastAsia"/>
                      <w:color w:val="FF0000"/>
                    </w:rPr>
                    <w:t>注：</w:t>
                  </w:r>
                  <w:r w:rsidRPr="00DD5FC2">
                    <w:rPr>
                      <w:rFonts w:ascii="微软雅黑" w:eastAsia="微软雅黑" w:hAnsi="微软雅黑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2B6C47" w:rsidRPr="00DD5FC2" w:rsidRDefault="002B6C47" w:rsidP="00DD5FC2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/>
                      <w:color w:val="404040"/>
                    </w:rPr>
                  </w:pPr>
                  <w:r w:rsidRPr="00DD5FC2">
                    <w:rPr>
                      <w:rFonts w:ascii="微软雅黑" w:eastAsia="微软雅黑" w:hAnsi="微软雅黑" w:hint="eastAsia"/>
                      <w:color w:val="404040"/>
                    </w:rPr>
                    <w:t xml:space="preserve">    我们会对您提供的信息进行严格的保密，请您放心。</w:t>
                  </w:r>
                </w:p>
              </w:txbxContent>
            </v:textbox>
          </v:shape>
        </w:pict>
      </w:r>
      <w:r w:rsidR="002B6C47" w:rsidRPr="005A18E8">
        <w:rPr>
          <w:rFonts w:ascii="Arial" w:eastAsia="黑体" w:hAnsi="黑体" w:cs="Arial"/>
          <w:b/>
          <w:color w:val="0070C0"/>
          <w:sz w:val="36"/>
          <w:szCs w:val="36"/>
        </w:rPr>
        <w:t>报</w:t>
      </w:r>
      <w:r w:rsidR="002B6C47" w:rsidRPr="005A18E8">
        <w:rPr>
          <w:rFonts w:ascii="Arial" w:eastAsia="黑体" w:hAnsi="Arial" w:cs="Arial"/>
          <w:b/>
          <w:color w:val="0070C0"/>
          <w:sz w:val="36"/>
          <w:szCs w:val="36"/>
        </w:rPr>
        <w:t xml:space="preserve"> </w:t>
      </w:r>
      <w:r w:rsidR="002B6C47" w:rsidRPr="005A18E8">
        <w:rPr>
          <w:rFonts w:ascii="Arial" w:eastAsia="黑体" w:hAnsi="黑体" w:cs="Arial"/>
          <w:b/>
          <w:color w:val="0070C0"/>
          <w:sz w:val="36"/>
          <w:szCs w:val="36"/>
        </w:rPr>
        <w:t>名</w:t>
      </w:r>
      <w:r w:rsidR="002B6C47" w:rsidRPr="005A18E8">
        <w:rPr>
          <w:rFonts w:ascii="Arial" w:eastAsia="黑体" w:hAnsi="Arial" w:cs="Arial"/>
          <w:b/>
          <w:color w:val="0070C0"/>
          <w:sz w:val="36"/>
          <w:szCs w:val="36"/>
        </w:rPr>
        <w:t xml:space="preserve"> </w:t>
      </w:r>
      <w:r w:rsidR="002B6C47" w:rsidRPr="005A18E8">
        <w:rPr>
          <w:rFonts w:ascii="Arial" w:eastAsia="黑体" w:hAnsi="黑体" w:cs="Arial"/>
          <w:b/>
          <w:color w:val="0070C0"/>
          <w:sz w:val="36"/>
          <w:szCs w:val="36"/>
        </w:rPr>
        <w:t>回</w:t>
      </w:r>
      <w:r w:rsidR="002B6C47" w:rsidRPr="005A18E8">
        <w:rPr>
          <w:rFonts w:ascii="Arial" w:eastAsia="黑体" w:hAnsi="Arial" w:cs="Arial"/>
          <w:b/>
          <w:color w:val="0070C0"/>
          <w:sz w:val="36"/>
          <w:szCs w:val="36"/>
        </w:rPr>
        <w:t xml:space="preserve"> </w:t>
      </w:r>
      <w:r w:rsidR="002B6C47" w:rsidRPr="005A18E8">
        <w:rPr>
          <w:rFonts w:ascii="Arial" w:eastAsia="黑体" w:hAnsi="黑体" w:cs="Arial"/>
          <w:b/>
          <w:color w:val="0070C0"/>
          <w:sz w:val="36"/>
          <w:szCs w:val="36"/>
        </w:rPr>
        <w:t>执</w:t>
      </w:r>
    </w:p>
    <w:p w:rsidR="002B6C47" w:rsidRDefault="002B6C47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Default="005A18E8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 w:hint="eastAsia"/>
        </w:rPr>
      </w:pPr>
    </w:p>
    <w:p w:rsidR="006139F0" w:rsidRDefault="006139F0" w:rsidP="002B6C4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eastAsia="黑体" w:hAnsi="Arial" w:cs="Arial"/>
        </w:rPr>
      </w:pPr>
    </w:p>
    <w:p w:rsidR="005A18E8" w:rsidRPr="005A18E8" w:rsidRDefault="007C0FE7" w:rsidP="00D144C3">
      <w:pPr>
        <w:pStyle w:val="a5"/>
        <w:shd w:val="clear" w:color="auto" w:fill="FFFFFF"/>
        <w:adjustRightInd w:val="0"/>
        <w:snapToGrid w:val="0"/>
        <w:spacing w:beforeLines="50" w:beforeAutospacing="0" w:after="0" w:afterAutospacing="0" w:line="240" w:lineRule="atLeast"/>
        <w:rPr>
          <w:rFonts w:ascii="微软雅黑" w:eastAsia="微软雅黑" w:hAnsi="微软雅黑" w:cs="Arial"/>
          <w:sz w:val="20"/>
          <w:szCs w:val="20"/>
        </w:rPr>
      </w:pPr>
      <w:r>
        <w:rPr>
          <w:rFonts w:ascii="微软雅黑" w:eastAsia="微软雅黑" w:hAnsi="微软雅黑" w:cs="Arial" w:hint="eastAsia"/>
          <w:sz w:val="20"/>
          <w:szCs w:val="20"/>
        </w:rPr>
        <w:t>会务</w:t>
      </w:r>
      <w:r w:rsidR="005A18E8" w:rsidRPr="005A18E8">
        <w:rPr>
          <w:rFonts w:ascii="微软雅黑" w:eastAsia="微软雅黑" w:hAnsi="微软雅黑" w:cs="Arial" w:hint="eastAsia"/>
          <w:sz w:val="20"/>
          <w:szCs w:val="20"/>
        </w:rPr>
        <w:t xml:space="preserve">联系人：周学忠 </w:t>
      </w:r>
    </w:p>
    <w:p w:rsidR="005A18E8" w:rsidRPr="005A18E8" w:rsidRDefault="005A18E8" w:rsidP="005A18E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240" w:lineRule="atLeast"/>
        <w:rPr>
          <w:rFonts w:ascii="微软雅黑" w:eastAsia="微软雅黑" w:hAnsi="微软雅黑" w:cs="Arial"/>
          <w:sz w:val="20"/>
          <w:szCs w:val="20"/>
        </w:rPr>
      </w:pPr>
      <w:r w:rsidRPr="005A18E8">
        <w:rPr>
          <w:rFonts w:ascii="微软雅黑" w:eastAsia="微软雅黑" w:hAnsi="微软雅黑" w:cs="Arial" w:hint="eastAsia"/>
          <w:sz w:val="20"/>
          <w:szCs w:val="20"/>
        </w:rPr>
        <w:t xml:space="preserve">联系电话：0571-87206597 </w:t>
      </w:r>
    </w:p>
    <w:p w:rsidR="005A18E8" w:rsidRPr="005A18E8" w:rsidRDefault="005A18E8" w:rsidP="005A18E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240" w:lineRule="atLeast"/>
        <w:rPr>
          <w:rFonts w:ascii="微软雅黑" w:eastAsia="微软雅黑" w:hAnsi="微软雅黑" w:cs="Arial"/>
          <w:sz w:val="20"/>
          <w:szCs w:val="20"/>
        </w:rPr>
      </w:pPr>
      <w:r w:rsidRPr="005A18E8">
        <w:rPr>
          <w:rFonts w:ascii="微软雅黑" w:eastAsia="微软雅黑" w:hAnsi="微软雅黑" w:cs="Arial" w:hint="eastAsia"/>
          <w:sz w:val="20"/>
          <w:szCs w:val="20"/>
        </w:rPr>
        <w:t xml:space="preserve">传真：0571-87206533 </w:t>
      </w:r>
    </w:p>
    <w:p w:rsidR="005A18E8" w:rsidRPr="005A18E8" w:rsidRDefault="005A18E8" w:rsidP="005A18E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240" w:lineRule="atLeast"/>
        <w:rPr>
          <w:rFonts w:ascii="微软雅黑" w:eastAsia="微软雅黑" w:hAnsi="微软雅黑" w:cs="Arial"/>
          <w:sz w:val="20"/>
          <w:szCs w:val="20"/>
        </w:rPr>
      </w:pPr>
      <w:r w:rsidRPr="005A18E8">
        <w:rPr>
          <w:rFonts w:ascii="微软雅黑" w:eastAsia="微软雅黑" w:hAnsi="微软雅黑" w:cs="Arial" w:hint="eastAsia"/>
          <w:sz w:val="20"/>
          <w:szCs w:val="20"/>
        </w:rPr>
        <w:t>邮箱</w:t>
      </w:r>
      <w:r w:rsidR="007C0FE7">
        <w:rPr>
          <w:rFonts w:ascii="微软雅黑" w:eastAsia="微软雅黑" w:hAnsi="微软雅黑" w:cs="Arial" w:hint="eastAsia"/>
          <w:sz w:val="20"/>
          <w:szCs w:val="20"/>
        </w:rPr>
        <w:t>：</w:t>
      </w:r>
      <w:r w:rsidRPr="005A18E8">
        <w:rPr>
          <w:rFonts w:ascii="微软雅黑" w:eastAsia="微软雅黑" w:hAnsi="微软雅黑" w:cs="Arial" w:hint="eastAsia"/>
          <w:sz w:val="20"/>
          <w:szCs w:val="20"/>
        </w:rPr>
        <w:t>zxz@cirs-group.com</w:t>
      </w:r>
    </w:p>
    <w:sectPr w:rsidR="005A18E8" w:rsidRPr="005A18E8" w:rsidSect="00DD5FC2">
      <w:headerReference w:type="default" r:id="rId7"/>
      <w:footerReference w:type="default" r:id="rId8"/>
      <w:pgSz w:w="11906" w:h="16838"/>
      <w:pgMar w:top="720" w:right="720" w:bottom="720" w:left="720" w:header="851" w:footer="83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0D6" w:rsidRDefault="006120D6" w:rsidP="002467F1">
      <w:r>
        <w:separator/>
      </w:r>
    </w:p>
  </w:endnote>
  <w:endnote w:type="continuationSeparator" w:id="0">
    <w:p w:rsidR="006120D6" w:rsidRDefault="006120D6" w:rsidP="00246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36" w:rsidRPr="00BF5BEA" w:rsidRDefault="00D85414">
    <w:pPr>
      <w:pStyle w:val="a4"/>
      <w:rPr>
        <w:rFonts w:ascii="Candara" w:hAnsi="Candara"/>
        <w:b/>
        <w:color w:val="404040" w:themeColor="text1" w:themeTint="BF"/>
        <w:u w:val="single"/>
      </w:rPr>
    </w:pPr>
    <w:r w:rsidRPr="00D85414">
      <w:rPr>
        <w:noProof/>
      </w:rPr>
      <w:pict>
        <v:roundrect id="圆角矩形 2" o:spid="_x0000_s1026" style="position:absolute;margin-left:139.35pt;margin-top:223.4pt;width:563.55pt;height:148.7pt;z-index:-251655168;visibility:visible" arcsize="47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" fillcolor="#84a7d2" stroked="f"/>
      </w:pict>
    </w:r>
    <w:r w:rsidRPr="00D85414">
      <w:rPr>
        <w:noProof/>
      </w:rPr>
      <w:pict>
        <v:roundrect id="圆角矩形 1" o:spid="_x0000_s1025" style="position:absolute;margin-left:139.35pt;margin-top:223.4pt;width:563.55pt;height:148.7pt;z-index:-251656192;visibility:visible" arcsize="47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" fillcolor="#84a7d2" stroked="f"/>
      </w:pict>
    </w:r>
    <w:r w:rsidR="00155036">
      <w:rPr>
        <w:rFonts w:hint="eastAsia"/>
      </w:rPr>
      <w:t xml:space="preserve"> </w:t>
    </w:r>
    <w:r w:rsidR="00155036">
      <w:t xml:space="preserve"> </w:t>
    </w:r>
    <w:r w:rsidR="00155036" w:rsidRPr="00D2367D">
      <w:rPr>
        <w:rFonts w:ascii="Candara" w:hAnsi="Candara"/>
      </w:rPr>
      <w:t xml:space="preserve"> </w:t>
    </w:r>
    <w:r w:rsidR="00155036">
      <w:rPr>
        <w:rFonts w:ascii="Candara" w:hAnsi="Candara"/>
      </w:rPr>
      <w:t xml:space="preserve">                                                 </w:t>
    </w:r>
    <w:r w:rsidR="00155036" w:rsidRPr="00D44D84">
      <w:rPr>
        <w:rFonts w:ascii="Candara" w:hAnsi="Candara"/>
        <w:b/>
        <w:color w:val="00B050"/>
      </w:rPr>
      <w:t xml:space="preserve">  </w:t>
    </w:r>
    <w:r w:rsidR="00155036">
      <w:rPr>
        <w:rFonts w:ascii="Candara" w:hAnsi="Candara"/>
        <w:b/>
        <w:color w:val="00B050"/>
      </w:rPr>
      <w:t xml:space="preserve">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0D6" w:rsidRDefault="006120D6" w:rsidP="002467F1">
      <w:r>
        <w:separator/>
      </w:r>
    </w:p>
  </w:footnote>
  <w:footnote w:type="continuationSeparator" w:id="0">
    <w:p w:rsidR="006120D6" w:rsidRDefault="006120D6" w:rsidP="002467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311" w:rsidRDefault="00D85414" w:rsidP="00C81077">
    <w:pPr>
      <w:rPr>
        <w:color w:val="7F7F7F" w:themeColor="text1" w:themeTint="80"/>
        <w:sz w:val="20"/>
      </w:rPr>
    </w:pPr>
    <w:r>
      <w:rPr>
        <w:noProof/>
        <w:color w:val="7F7F7F" w:themeColor="text1" w:themeTint="8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289.05pt;margin-top:-4.55pt;width:254.95pt;height:22.75pt;z-index:251670528;mso-height-percent:200;mso-height-percent:200;mso-width-relative:margin;mso-height-relative:margin" filled="f" stroked="f">
          <v:textbox style="mso-fit-shape-to-text:t">
            <w:txbxContent>
              <w:p w:rsidR="00DD5FC2" w:rsidRPr="0050296D" w:rsidRDefault="00DD5FC2" w:rsidP="0050296D">
                <w:pPr>
                  <w:jc w:val="right"/>
                  <w:rPr>
                    <w:rFonts w:ascii="Arial" w:eastAsia="黑体" w:hAnsi="Arial" w:cs="Arial"/>
                    <w:b/>
                    <w:color w:val="FFFFFF" w:themeColor="background1"/>
                    <w:sz w:val="24"/>
                    <w:szCs w:val="24"/>
                  </w:rPr>
                </w:pPr>
                <w:r w:rsidRPr="0050296D">
                  <w:rPr>
                    <w:rFonts w:ascii="Arial" w:eastAsia="黑体" w:hAnsi="黑体" w:cs="Arial"/>
                    <w:b/>
                    <w:color w:val="FFFFFF" w:themeColor="background1"/>
                    <w:sz w:val="24"/>
                    <w:szCs w:val="24"/>
                  </w:rPr>
                  <w:t>台湾</w:t>
                </w:r>
                <w:r w:rsidRPr="0050296D">
                  <w:rPr>
                    <w:rFonts w:ascii="Arial" w:eastAsia="黑体" w:hAnsi="Arial" w:cs="Arial"/>
                    <w:b/>
                    <w:color w:val="FFFFFF" w:themeColor="background1"/>
                    <w:sz w:val="24"/>
                    <w:szCs w:val="24"/>
                  </w:rPr>
                  <w:t>TCSCA</w:t>
                </w:r>
                <w:r w:rsidRPr="0050296D">
                  <w:rPr>
                    <w:rFonts w:ascii="Arial" w:eastAsia="黑体" w:hAnsi="黑体" w:cs="Arial"/>
                    <w:b/>
                    <w:color w:val="FFFFFF" w:themeColor="background1"/>
                    <w:sz w:val="24"/>
                    <w:szCs w:val="24"/>
                  </w:rPr>
                  <w:t>及韩国</w:t>
                </w:r>
                <w:r w:rsidRPr="0050296D">
                  <w:rPr>
                    <w:rFonts w:ascii="Arial" w:eastAsia="黑体" w:hAnsi="Arial" w:cs="Arial"/>
                    <w:b/>
                    <w:color w:val="FFFFFF" w:themeColor="background1"/>
                    <w:sz w:val="24"/>
                    <w:szCs w:val="24"/>
                  </w:rPr>
                  <w:t>REACH</w:t>
                </w:r>
                <w:r w:rsidRPr="0050296D">
                  <w:rPr>
                    <w:rFonts w:ascii="Arial" w:eastAsia="黑体" w:hAnsi="黑体" w:cs="Arial"/>
                    <w:b/>
                    <w:color w:val="FFFFFF" w:themeColor="background1"/>
                    <w:sz w:val="24"/>
                    <w:szCs w:val="24"/>
                  </w:rPr>
                  <w:t>法规研讨会</w:t>
                </w:r>
              </w:p>
            </w:txbxContent>
          </v:textbox>
        </v:shape>
      </w:pict>
    </w:r>
    <w:r>
      <w:rPr>
        <w:noProof/>
        <w:color w:val="7F7F7F" w:themeColor="text1" w:themeTint="80"/>
        <w:sz w:val="20"/>
      </w:rPr>
      <w:pict>
        <v:roundrect id="_x0000_s1031" style="position:absolute;left:0;text-align:left;margin-left:-16.85pt;margin-top:34.95pt;width:556.6pt;height:732.6pt;z-index:251669504;visibility:visible" arcsize="15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" stroked="f" strokecolor="#739cc3" strokeweight="1.25pt"/>
      </w:pict>
    </w:r>
    <w:r w:rsidR="00DD5FC2" w:rsidRPr="00DD5FC2">
      <w:rPr>
        <w:noProof/>
        <w:color w:val="7F7F7F" w:themeColor="text1" w:themeTint="80"/>
        <w:sz w:val="20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-176893</wp:posOffset>
          </wp:positionH>
          <wp:positionV relativeFrom="paragraph">
            <wp:posOffset>-326629</wp:posOffset>
          </wp:positionV>
          <wp:extent cx="1726623" cy="641267"/>
          <wp:effectExtent l="19050" t="0" r="0" b="0"/>
          <wp:wrapNone/>
          <wp:docPr id="1" name="图片 1" descr="F:\3\谢\公司资料\logo\单色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3\谢\公司资料\logo\单色logo.png"/>
                  <pic:cNvPicPr>
                    <a:picLocks noChangeAspect="1" noChangeArrowheads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7F7F7F" w:themeColor="text1" w:themeTint="80"/>
        <w:sz w:val="20"/>
      </w:rPr>
      <w:pict>
        <v:rect id="Rectangle 4" o:spid="_x0000_s1030" style="position:absolute;left:0;text-align:left;margin-left:-44.45pt;margin-top:-45.75pt;width:604.65pt;height:851.1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" fillcolor="#b8cce4 [1300]" stroked="f" strokecolor="#739cc3" strokeweight="1.25pt">
          <v:stroke miterlimit="2"/>
        </v:rect>
      </w:pict>
    </w:r>
    <w:r>
      <w:rPr>
        <w:noProof/>
        <w:color w:val="7F7F7F" w:themeColor="text1" w:themeTint="80"/>
        <w:sz w:val="20"/>
      </w:rPr>
      <w:pict>
        <v:roundrect id="AutoShape 5" o:spid="_x0000_s1028" style="position:absolute;left:0;text-align:left;margin-left:-51.75pt;margin-top:34.95pt;width:556.6pt;height:732.6pt;z-index:251665408;visibility:visible;mso-position-horizontal-relative:text;mso-position-vertical-relative:text" arcsize="15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" stroked="f" strokecolor="#739cc3" strokeweight="1.25pt"/>
      </w:pict>
    </w:r>
    <w:r w:rsidR="00FF22DF">
      <w:rPr>
        <w:rFonts w:hint="eastAsia"/>
        <w:color w:val="7F7F7F" w:themeColor="text1" w:themeTint="80"/>
        <w:sz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7F1"/>
    <w:rsid w:val="00075D44"/>
    <w:rsid w:val="000A1BC9"/>
    <w:rsid w:val="000D2FA7"/>
    <w:rsid w:val="000D6407"/>
    <w:rsid w:val="001300D2"/>
    <w:rsid w:val="00131F23"/>
    <w:rsid w:val="00155036"/>
    <w:rsid w:val="00172422"/>
    <w:rsid w:val="00191F18"/>
    <w:rsid w:val="0022097E"/>
    <w:rsid w:val="002467F1"/>
    <w:rsid w:val="00253F63"/>
    <w:rsid w:val="00290BCB"/>
    <w:rsid w:val="002B6C47"/>
    <w:rsid w:val="002C5AF3"/>
    <w:rsid w:val="002D74B2"/>
    <w:rsid w:val="00334088"/>
    <w:rsid w:val="00336AE8"/>
    <w:rsid w:val="003C0B73"/>
    <w:rsid w:val="00477D1C"/>
    <w:rsid w:val="004B04A9"/>
    <w:rsid w:val="00503872"/>
    <w:rsid w:val="00531E74"/>
    <w:rsid w:val="0058591A"/>
    <w:rsid w:val="00594DFF"/>
    <w:rsid w:val="005A18E8"/>
    <w:rsid w:val="005B7A01"/>
    <w:rsid w:val="005C0089"/>
    <w:rsid w:val="0060127B"/>
    <w:rsid w:val="006120D6"/>
    <w:rsid w:val="006139F0"/>
    <w:rsid w:val="0065639B"/>
    <w:rsid w:val="006755B1"/>
    <w:rsid w:val="00682856"/>
    <w:rsid w:val="006A62B1"/>
    <w:rsid w:val="00730F32"/>
    <w:rsid w:val="007C0FE7"/>
    <w:rsid w:val="0082458B"/>
    <w:rsid w:val="008840A0"/>
    <w:rsid w:val="00924F6C"/>
    <w:rsid w:val="009F498D"/>
    <w:rsid w:val="00A122C5"/>
    <w:rsid w:val="00A2541F"/>
    <w:rsid w:val="00A4655E"/>
    <w:rsid w:val="00A57F31"/>
    <w:rsid w:val="00AB324A"/>
    <w:rsid w:val="00AD138E"/>
    <w:rsid w:val="00B974D1"/>
    <w:rsid w:val="00BA28FC"/>
    <w:rsid w:val="00BB5741"/>
    <w:rsid w:val="00BB6934"/>
    <w:rsid w:val="00C161DF"/>
    <w:rsid w:val="00C61493"/>
    <w:rsid w:val="00C61DA0"/>
    <w:rsid w:val="00C80169"/>
    <w:rsid w:val="00CC2BD4"/>
    <w:rsid w:val="00CE6818"/>
    <w:rsid w:val="00D07F1B"/>
    <w:rsid w:val="00D144C3"/>
    <w:rsid w:val="00D37000"/>
    <w:rsid w:val="00D44FF6"/>
    <w:rsid w:val="00D51C47"/>
    <w:rsid w:val="00D53CE4"/>
    <w:rsid w:val="00D72652"/>
    <w:rsid w:val="00D85414"/>
    <w:rsid w:val="00DB1892"/>
    <w:rsid w:val="00DB3A8D"/>
    <w:rsid w:val="00DD5FC2"/>
    <w:rsid w:val="00E02546"/>
    <w:rsid w:val="00E26E3C"/>
    <w:rsid w:val="00E356EA"/>
    <w:rsid w:val="00F70FC3"/>
    <w:rsid w:val="00FC3E0B"/>
    <w:rsid w:val="00FF2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7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7F1"/>
    <w:rPr>
      <w:sz w:val="18"/>
      <w:szCs w:val="18"/>
    </w:rPr>
  </w:style>
  <w:style w:type="paragraph" w:styleId="a5">
    <w:name w:val="Normal (Web)"/>
    <w:basedOn w:val="a"/>
    <w:uiPriority w:val="99"/>
    <w:unhideWhenUsed/>
    <w:rsid w:val="002467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467F1"/>
    <w:rPr>
      <w:b/>
      <w:bCs/>
    </w:rPr>
  </w:style>
  <w:style w:type="table" w:customStyle="1" w:styleId="PlainTable1">
    <w:name w:val="Plain Table 1"/>
    <w:basedOn w:val="a1"/>
    <w:uiPriority w:val="41"/>
    <w:rsid w:val="002467F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Table Grid"/>
    <w:basedOn w:val="a1"/>
    <w:uiPriority w:val="39"/>
    <w:rsid w:val="00246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2541F"/>
  </w:style>
  <w:style w:type="paragraph" w:styleId="a8">
    <w:name w:val="List Paragraph"/>
    <w:basedOn w:val="a"/>
    <w:uiPriority w:val="34"/>
    <w:qFormat/>
    <w:rsid w:val="002B6C4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WangWN</dc:creator>
  <cp:keywords/>
  <dc:description/>
  <cp:lastModifiedBy>TIF</cp:lastModifiedBy>
  <cp:revision>37</cp:revision>
  <dcterms:created xsi:type="dcterms:W3CDTF">2015-03-19T01:15:00Z</dcterms:created>
  <dcterms:modified xsi:type="dcterms:W3CDTF">2015-03-23T02:53:00Z</dcterms:modified>
</cp:coreProperties>
</file>