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65E" w:rsidRPr="00796797" w:rsidRDefault="00E80408" w:rsidP="00994003">
      <w:pPr>
        <w:adjustRightInd w:val="0"/>
        <w:snapToGrid w:val="0"/>
        <w:spacing w:beforeLines="100" w:before="312" w:line="240" w:lineRule="atLeast"/>
        <w:jc w:val="center"/>
        <w:rPr>
          <w:rFonts w:ascii="微软雅黑" w:eastAsia="微软雅黑" w:hAnsi="微软雅黑" w:cs="Arial"/>
          <w:sz w:val="44"/>
          <w:szCs w:val="44"/>
        </w:rPr>
      </w:pPr>
      <w:proofErr w:type="gramStart"/>
      <w:r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瑞旭技术</w:t>
      </w:r>
      <w:proofErr w:type="gramEnd"/>
      <w:r w:rsidR="00D57C0B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2017年</w:t>
      </w:r>
      <w:r w:rsidR="00B74CB1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化学品</w:t>
      </w:r>
      <w:r w:rsidR="00033A8F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法规</w:t>
      </w:r>
    </w:p>
    <w:p w:rsidR="0025719A" w:rsidRDefault="00B74CB1" w:rsidP="00796797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Arial"/>
          <w:b/>
          <w:color w:val="0070C0"/>
          <w:sz w:val="28"/>
          <w:szCs w:val="28"/>
        </w:rPr>
      </w:pPr>
      <w:r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全国巡回</w:t>
      </w:r>
      <w:r w:rsidR="00033A8F"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研讨会</w:t>
      </w:r>
      <w:r w:rsidR="0043465E"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-</w:t>
      </w:r>
      <w:r w:rsidR="00045506">
        <w:rPr>
          <w:rFonts w:ascii="微软雅黑" w:eastAsia="微软雅黑" w:hAnsi="微软雅黑" w:cs="Arial" w:hint="eastAsia"/>
          <w:b/>
          <w:color w:val="E36C0A" w:themeColor="accent6" w:themeShade="BF"/>
          <w:sz w:val="28"/>
          <w:szCs w:val="28"/>
        </w:rPr>
        <w:t>杭州</w:t>
      </w:r>
      <w:r w:rsidRPr="007274F8">
        <w:rPr>
          <w:rFonts w:ascii="微软雅黑" w:eastAsia="微软雅黑" w:hAnsi="微软雅黑" w:cs="Arial" w:hint="eastAsia"/>
          <w:b/>
          <w:color w:val="E36C0A" w:themeColor="accent6" w:themeShade="BF"/>
          <w:sz w:val="28"/>
          <w:szCs w:val="28"/>
        </w:rPr>
        <w:t>站</w:t>
      </w:r>
    </w:p>
    <w:p w:rsidR="00796797" w:rsidRPr="002F676F" w:rsidRDefault="00796797" w:rsidP="00796797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Arial"/>
          <w:b/>
          <w:color w:val="0070C0"/>
          <w:sz w:val="28"/>
          <w:szCs w:val="28"/>
        </w:rPr>
      </w:pPr>
    </w:p>
    <w:p w:rsidR="00033A8F" w:rsidRPr="00796797" w:rsidRDefault="0025719A" w:rsidP="00994003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会议背景：</w:t>
      </w:r>
    </w:p>
    <w:p w:rsidR="0025719A" w:rsidRDefault="00F170FE" w:rsidP="002935C4">
      <w:pPr>
        <w:widowControl/>
        <w:adjustRightInd w:val="0"/>
        <w:snapToGrid w:val="0"/>
        <w:spacing w:line="240" w:lineRule="atLeast"/>
        <w:ind w:firstLineChars="200" w:firstLine="48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 w:rsidRPr="00926775">
        <w:rPr>
          <w:rFonts w:ascii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C688B54" wp14:editId="41B5EB9C">
            <wp:simplePos x="0" y="0"/>
            <wp:positionH relativeFrom="column">
              <wp:posOffset>3724203</wp:posOffset>
            </wp:positionH>
            <wp:positionV relativeFrom="paragraph">
              <wp:posOffset>83089</wp:posOffset>
            </wp:positionV>
            <wp:extent cx="2311400" cy="2320925"/>
            <wp:effectExtent l="0" t="0" r="0" b="0"/>
            <wp:wrapSquare wrapText="bothSides"/>
            <wp:docPr id="1" name="图片 1" descr="C:\Users\TIF\AppData\Roaming\Tencent\Users\517232644\QQ\WinTemp\RichOle\_`%M8[}3(R@4IML%_U1NXJ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F\AppData\Roaming\Tencent\Users\517232644\QQ\WinTemp\RichOle\_`%M8[}3(R@4IML%_U1NXJ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5C4">
        <w:rPr>
          <w:rFonts w:ascii="微软雅黑" w:eastAsia="微软雅黑" w:hAnsi="微软雅黑" w:cs="Arial" w:hint="eastAsia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3726180</wp:posOffset>
            </wp:positionH>
            <wp:positionV relativeFrom="paragraph">
              <wp:posOffset>82550</wp:posOffset>
            </wp:positionV>
            <wp:extent cx="2457450" cy="2365375"/>
            <wp:effectExtent l="19050" t="0" r="0" b="0"/>
            <wp:wrapTight wrapText="bothSides">
              <wp:wrapPolygon edited="0">
                <wp:start x="-167" y="0"/>
                <wp:lineTo x="-167" y="21397"/>
                <wp:lineTo x="21600" y="21397"/>
                <wp:lineTo x="21600" y="0"/>
                <wp:lineTo x="-167" y="0"/>
              </wp:wrapPolygon>
            </wp:wrapTight>
            <wp:docPr id="2" name="图片 2" descr="C:\Users\KAO\Desktop\巡回会议地图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O\Desktop\巡回会议地图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36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化学品国际市场环境风起云涌，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继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欧盟率先实施REACH法规以来，众多国家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纷纷构建自己的法规体系。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在这样的背景下，企业面临的技术性贸易壁垒层出不穷，在应对的时候难免雾里看花，甚至付出了大量不必要的成本。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世界经济低迷的形势下，企业做好产品的合规工作，才能赢得客户的青睐，在激烈的市场争夺中胜出！</w:t>
      </w:r>
    </w:p>
    <w:p w:rsidR="00D84A0A" w:rsidRDefault="00D84A0A" w:rsidP="00056FE0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由杭州</w:t>
      </w:r>
      <w:proofErr w:type="gramStart"/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瑞旭产品</w:t>
      </w:r>
      <w:proofErr w:type="gramEnd"/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技术有限公司主办的“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瑞旭技术</w:t>
      </w:r>
      <w:r w:rsidR="00D57C0B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</w:t>
      </w:r>
      <w:r w:rsidR="00033A8F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化学品法规全国巡回</w:t>
      </w:r>
      <w:r w:rsidR="009B26F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研讨会”将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于</w:t>
      </w:r>
      <w:r w:rsidR="00973A7F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5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月</w:t>
      </w:r>
      <w:r w:rsidR="00973A7F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25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日在</w:t>
      </w:r>
      <w:r w:rsidR="00973A7F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杭州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举行。本次研讨会将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针对</w:t>
      </w:r>
      <w:r w:rsidR="00D57C0B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欧盟地区的REACH法规、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亚太各国的类似法规</w:t>
      </w:r>
      <w:r w:rsidR="00CD4525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，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围绕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近年企业常遇到的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问题和重点关注内容展开讨论，为企业合规提供合理性意见，为贸易保驾护航。</w:t>
      </w:r>
    </w:p>
    <w:p w:rsidR="005E4FE5" w:rsidRPr="00796797" w:rsidRDefault="0043465E" w:rsidP="00994003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今年6月1日起</w:t>
      </w:r>
      <w:r w:rsidR="005E4FE5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ECHA不再</w:t>
      </w:r>
      <w:proofErr w:type="gramStart"/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受理后预注册</w:t>
      </w:r>
      <w:proofErr w:type="gramEnd"/>
    </w:p>
    <w:p w:rsidR="00CB0BFD" w:rsidRPr="00CB0BFD" w:rsidRDefault="00B649C9" w:rsidP="00CB0BFD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2018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年5月31日是预注册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号使用的最后截止期，该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日期后预注册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号将全部失效，以后企业产品进入欧盟市场必须完成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正式注册。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根据法规规定提前一年</w:t>
      </w:r>
      <w:proofErr w:type="gramStart"/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可以做预注册</w:t>
      </w:r>
      <w:proofErr w:type="gramEnd"/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的原则，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2017年5月31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日前，是企业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可以</w:t>
      </w:r>
      <w:proofErr w:type="gramStart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进行后预注册</w:t>
      </w:r>
      <w:proofErr w:type="gramEnd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的宝贵时机。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建议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企业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先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讨论并筛选出一批未来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一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年会出口的物质（</w:t>
      </w:r>
      <w:r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年出口量小于100吨）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先</w:t>
      </w:r>
      <w:proofErr w:type="gramStart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进行后预注册</w:t>
      </w:r>
      <w:proofErr w:type="gramEnd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做预备，低成本把握2017年5月31日—2018年5月31日的贸易机会，以免出现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17、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18年有单子却必须花费大价钱进行正式注册才能出口的尴尬局面。</w:t>
      </w:r>
    </w:p>
    <w:p w:rsidR="00995931" w:rsidRPr="00796797" w:rsidRDefault="008B409D" w:rsidP="00994003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bookmarkStart w:id="0" w:name="OLE_LINK16"/>
      <w:bookmarkStart w:id="1" w:name="OLE_LINK17"/>
      <w:bookmarkStart w:id="2" w:name="OLE_LINK18"/>
      <w:bookmarkStart w:id="3" w:name="OLE_LINK19"/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REACH</w:t>
      </w:r>
      <w:r w:rsidR="004A060C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注册迎来</w:t>
      </w:r>
      <w:r w:rsidR="0043465E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2018最后截止期</w:t>
      </w:r>
    </w:p>
    <w:bookmarkEnd w:id="0"/>
    <w:bookmarkEnd w:id="1"/>
    <w:bookmarkEnd w:id="2"/>
    <w:bookmarkEnd w:id="3"/>
    <w:p w:rsidR="001D2209" w:rsidRDefault="003D15DF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近年来，随着欧盟各成员国监管的日趋严格，REACH法规已成为企业产品出口欧盟的必要条件。随着</w:t>
      </w:r>
      <w:r w:rsidR="00244238" w:rsidRPr="0058661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REACH注册截止日2018年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5月31日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的临近，企业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仅剩一年多的时间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完成注册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2018年REACH注册将有何新特点，企业又该如何应对新的挑战，才能保证顺利完成REACH注册？对于已完成REACH注册的企业，又将</w:t>
      </w:r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如何利用合规来实现业务拓展的目的？</w:t>
      </w:r>
      <w:r w:rsidR="004C142E" w:rsidRPr="004C142E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各官方执法当局如何监管？</w:t>
      </w:r>
      <w:proofErr w:type="gramStart"/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瑞旭技术</w:t>
      </w:r>
      <w:proofErr w:type="gramEnd"/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专家</w:t>
      </w:r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都将与企业深入探讨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</w:p>
    <w:p w:rsidR="00973A7F" w:rsidRDefault="00973A7F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</w:p>
    <w:p w:rsidR="00973A7F" w:rsidRDefault="00973A7F" w:rsidP="00973A7F">
      <w:pPr>
        <w:adjustRightInd w:val="0"/>
        <w:snapToGrid w:val="0"/>
        <w:spacing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973A7F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小吨位</w:t>
      </w:r>
      <w:r w:rsidR="00CD2D68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物质</w:t>
      </w:r>
      <w:r w:rsidRPr="00973A7F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领头注册的策略及</w:t>
      </w:r>
      <w:r w:rsidR="00AD6AAE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费用分析</w:t>
      </w:r>
    </w:p>
    <w:p w:rsidR="00973A7F" w:rsidRPr="00973A7F" w:rsidRDefault="00AD6AAE" w:rsidP="00973A7F">
      <w:pPr>
        <w:adjustRightInd w:val="0"/>
        <w:snapToGrid w:val="0"/>
        <w:spacing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 xml:space="preserve">   </w:t>
      </w:r>
      <w:r w:rsidRPr="00AD6AAE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眼看注册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截止期一天天逼近，仍有很多物质尚未存在领头注册人。如何在截止期前顺利完成注册，保证贸易的顺利进行。中国企业是否可以作为领头注册人主导注册？领头注册人注册有何利弊？如何既能合</w:t>
      </w:r>
      <w:proofErr w:type="gramStart"/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规</w:t>
      </w:r>
      <w:proofErr w:type="gramEnd"/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又能低成本的完成注册工作？此议题和企业共同探讨最优注册策略。</w:t>
      </w:r>
    </w:p>
    <w:p w:rsidR="005E4FE5" w:rsidRPr="00796797" w:rsidRDefault="00032F29" w:rsidP="00994003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/>
          <w:b/>
          <w:color w:val="0070C0"/>
          <w:sz w:val="24"/>
          <w:szCs w:val="24"/>
        </w:rPr>
        <w:t>亚太地区最新化学品法规信息</w:t>
      </w:r>
    </w:p>
    <w:p w:rsidR="00032F29" w:rsidRDefault="00032F29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中国新化学物质登记（环保部第七号令及其指南文件修订相关），美国有毒物质控制法变革（TSCA Reform），韩国K-REACH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法规</w:t>
      </w: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，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加拿大环保法案，澳大利亚</w:t>
      </w: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NICNAS</w:t>
      </w:r>
      <w:r w:rsidRP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法案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等等，对企业出口提出新的课题。</w:t>
      </w:r>
    </w:p>
    <w:p w:rsidR="00032F29" w:rsidRPr="00796797" w:rsidRDefault="00032F29" w:rsidP="00994003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全球GHS法规实施进展</w:t>
      </w:r>
    </w:p>
    <w:p w:rsidR="00032F29" w:rsidRDefault="005B1963" w:rsidP="00B649C9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SDS被国外客户拒绝？货物由于标签不正确被拒载？</w:t>
      </w:r>
      <w:r w:rsid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随着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全球</w:t>
      </w:r>
      <w:r w:rsid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经济增长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，公众对化学品危害性的认识也在不断加深，各国化学品安全管理也日趋严谨。这对出口化学品的企业来说，意味着不可避免的技术壁垒。</w:t>
      </w:r>
    </w:p>
    <w:p w:rsidR="00796797" w:rsidRDefault="00B649C9" w:rsidP="00B649C9">
      <w:pPr>
        <w:tabs>
          <w:tab w:val="left" w:pos="7800"/>
        </w:tabs>
        <w:adjustRightInd w:val="0"/>
        <w:snapToGrid w:val="0"/>
        <w:spacing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ab/>
      </w:r>
    </w:p>
    <w:p w:rsidR="00796797" w:rsidRPr="00032F29" w:rsidRDefault="00796797" w:rsidP="00796797">
      <w:pPr>
        <w:adjustRightInd w:val="0"/>
        <w:snapToGrid w:val="0"/>
        <w:spacing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</w:p>
    <w:p w:rsidR="007274F8" w:rsidRPr="007274F8" w:rsidRDefault="00696DCF" w:rsidP="00994003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0"/>
          <w:szCs w:val="20"/>
        </w:rPr>
      </w:pPr>
      <w:r>
        <w:rPr>
          <w:rFonts w:ascii="微软雅黑" w:eastAsia="微软雅黑" w:hAnsi="微软雅黑" w:cs="Arial" w:hint="eastAsia"/>
          <w:b/>
          <w:noProof/>
          <w:color w:val="0070C0"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3859530</wp:posOffset>
            </wp:positionH>
            <wp:positionV relativeFrom="paragraph">
              <wp:posOffset>-107950</wp:posOffset>
            </wp:positionV>
            <wp:extent cx="2468880" cy="2447925"/>
            <wp:effectExtent l="0" t="0" r="7620" b="0"/>
            <wp:wrapNone/>
            <wp:docPr id="4" name="图片 4" descr="F:\3\谢\桌面\2017\2.17\235090-1504210G42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3\谢\桌面\2017\2.17\235090-1504210G423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720" t="4499" r="25958" b="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4479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80A21" w:rsidRPr="00796797" w:rsidRDefault="00480A21" w:rsidP="007274F8">
      <w:pPr>
        <w:adjustRightInd w:val="0"/>
        <w:snapToGrid w:val="0"/>
        <w:spacing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建议参会人员</w:t>
      </w:r>
      <w:r w:rsidR="007573EC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：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公司负责人</w:t>
      </w:r>
    </w:p>
    <w:p w:rsidR="006208B0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外贸经理和业务员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EHS负责人</w:t>
      </w:r>
    </w:p>
    <w:p w:rsidR="006208B0" w:rsidRPr="000D4CFC" w:rsidRDefault="006208B0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质量控制负责人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化工公司项目主管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化工行业媒体编辑</w:t>
      </w:r>
    </w:p>
    <w:p w:rsidR="005B1963" w:rsidRDefault="005B1963" w:rsidP="00994003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</w:p>
    <w:p w:rsidR="006A060F" w:rsidRPr="00796797" w:rsidRDefault="006A060F" w:rsidP="00994003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会议</w:t>
      </w:r>
      <w:r w:rsidR="005709CD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安排：</w:t>
      </w:r>
    </w:p>
    <w:p w:rsidR="00903FEC" w:rsidRPr="007720F3" w:rsidRDefault="005709CD" w:rsidP="007720F3">
      <w:pPr>
        <w:rPr>
          <w:rFonts w:ascii="宋体" w:hAnsi="宋体" w:cs="宋体"/>
          <w:kern w:val="0"/>
          <w:sz w:val="24"/>
          <w:szCs w:val="24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会议地点：</w:t>
      </w:r>
      <w:bookmarkStart w:id="4" w:name="_GoBack"/>
      <w:r w:rsidR="007720F3" w:rsidRPr="007720F3">
        <w:rPr>
          <w:rFonts w:ascii="微软雅黑" w:eastAsia="微软雅黑" w:hAnsi="微软雅黑" w:cs="Arial"/>
          <w:color w:val="404040"/>
          <w:sz w:val="18"/>
          <w:szCs w:val="18"/>
        </w:rPr>
        <w:t>杭州国大雷迪森广场酒店</w:t>
      </w:r>
      <w:bookmarkEnd w:id="4"/>
      <w:r w:rsidR="007720F3" w:rsidRPr="007720F3">
        <w:rPr>
          <w:rFonts w:ascii="微软雅黑" w:eastAsia="微软雅黑" w:hAnsi="微软雅黑" w:cs="Arial"/>
          <w:color w:val="404040"/>
          <w:sz w:val="18"/>
          <w:szCs w:val="18"/>
        </w:rPr>
        <w:t xml:space="preserve"> </w:t>
      </w:r>
      <w:r w:rsidR="007720F3">
        <w:rPr>
          <w:rFonts w:ascii="微软雅黑" w:eastAsia="微软雅黑" w:hAnsi="微软雅黑" w:cs="Arial" w:hint="eastAsia"/>
          <w:color w:val="404040"/>
          <w:sz w:val="18"/>
          <w:szCs w:val="18"/>
        </w:rPr>
        <w:t>3楼 西湖厅 杭州</w:t>
      </w:r>
      <w:r w:rsidR="007720F3" w:rsidRPr="007720F3">
        <w:rPr>
          <w:rFonts w:ascii="微软雅黑" w:eastAsia="微软雅黑" w:hAnsi="微软雅黑" w:cs="Arial"/>
          <w:color w:val="404040"/>
          <w:sz w:val="18"/>
          <w:szCs w:val="18"/>
        </w:rPr>
        <w:t>体育场路333号</w:t>
      </w:r>
      <w:r w:rsidR="007720F3">
        <w:rPr>
          <w:rFonts w:ascii="微软雅黑" w:eastAsia="微软雅黑" w:hAnsi="微软雅黑" w:cs="Arial" w:hint="eastAsia"/>
          <w:color w:val="404040"/>
          <w:sz w:val="18"/>
          <w:szCs w:val="18"/>
        </w:rPr>
        <w:t>（体育场路</w:t>
      </w:r>
      <w:r w:rsidR="007720F3" w:rsidRPr="007720F3">
        <w:rPr>
          <w:rFonts w:ascii="微软雅黑" w:eastAsia="微软雅黑" w:hAnsi="微软雅黑" w:cs="Arial" w:hint="eastAsia"/>
          <w:color w:val="404040"/>
          <w:sz w:val="18"/>
          <w:szCs w:val="18"/>
        </w:rPr>
        <w:t>与延安路交叉口处，近地铁一号线武林广场站E出口</w:t>
      </w:r>
      <w:r w:rsidR="007720F3">
        <w:rPr>
          <w:rFonts w:ascii="微软雅黑" w:eastAsia="微软雅黑" w:hAnsi="微软雅黑" w:cs="Arial" w:hint="eastAsia"/>
          <w:color w:val="404040"/>
          <w:sz w:val="18"/>
          <w:szCs w:val="18"/>
        </w:rPr>
        <w:t>）</w:t>
      </w:r>
    </w:p>
    <w:p w:rsidR="005709CD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会议时间：</w:t>
      </w:r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201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7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年</w:t>
      </w:r>
      <w:r w:rsidR="007720F3">
        <w:rPr>
          <w:rFonts w:ascii="微软雅黑" w:eastAsia="微软雅黑" w:hAnsi="微软雅黑" w:cs="Arial" w:hint="eastAsia"/>
          <w:color w:val="404040"/>
          <w:sz w:val="18"/>
          <w:szCs w:val="18"/>
        </w:rPr>
        <w:t>5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月</w:t>
      </w:r>
      <w:r w:rsidR="007720F3">
        <w:rPr>
          <w:rFonts w:ascii="微软雅黑" w:eastAsia="微软雅黑" w:hAnsi="微软雅黑" w:cs="Arial" w:hint="eastAsia"/>
          <w:color w:val="404040"/>
          <w:sz w:val="18"/>
          <w:szCs w:val="18"/>
        </w:rPr>
        <w:t>25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日  13︰00-1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6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︰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3</w:t>
      </w:r>
      <w:r w:rsidR="00C37042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0</w:t>
      </w:r>
    </w:p>
    <w:p w:rsidR="005709CD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会务费用：</w:t>
      </w:r>
      <w:r w:rsidR="003566F4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免费 </w:t>
      </w:r>
    </w:p>
    <w:p w:rsidR="005709CD" w:rsidRPr="000F595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color w:val="000000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会务联系人：</w:t>
      </w:r>
      <w:r w:rsidR="00994003">
        <w:rPr>
          <w:rFonts w:ascii="微软雅黑" w:eastAsia="微软雅黑" w:hAnsi="微软雅黑" w:cs="Arial" w:hint="eastAsia"/>
          <w:color w:val="404040"/>
          <w:sz w:val="18"/>
          <w:szCs w:val="18"/>
        </w:rPr>
        <w:t>叶剑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 xml:space="preserve">  联系电话：</w:t>
      </w:r>
      <w:bookmarkStart w:id="5" w:name="OLE_LINK7"/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0571-872065</w:t>
      </w:r>
      <w:bookmarkEnd w:id="5"/>
      <w:r w:rsidR="00994003">
        <w:rPr>
          <w:rFonts w:ascii="微软雅黑" w:eastAsia="微软雅黑" w:hAnsi="微软雅黑" w:cs="Arial" w:hint="eastAsia"/>
          <w:color w:val="404040"/>
          <w:sz w:val="18"/>
          <w:szCs w:val="18"/>
        </w:rPr>
        <w:t>19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 xml:space="preserve">  邮箱：</w:t>
      </w:r>
      <w:r w:rsidR="00994003">
        <w:rPr>
          <w:rFonts w:ascii="微软雅黑" w:eastAsia="微软雅黑" w:hAnsi="微软雅黑" w:cs="Arial" w:hint="eastAsia"/>
          <w:sz w:val="18"/>
          <w:szCs w:val="18"/>
        </w:rPr>
        <w:t>yejian</w:t>
      </w:r>
      <w:r w:rsidR="00E36D37" w:rsidRPr="000D4CFC">
        <w:rPr>
          <w:rFonts w:ascii="微软雅黑" w:eastAsia="微软雅黑" w:hAnsi="微软雅黑" w:cs="Arial" w:hint="eastAsia"/>
          <w:sz w:val="18"/>
          <w:szCs w:val="18"/>
        </w:rPr>
        <w:t>@cirs-group.com</w:t>
      </w:r>
      <w:r w:rsidRPr="000D4CFC">
        <w:rPr>
          <w:rFonts w:ascii="微软雅黑" w:eastAsia="微软雅黑" w:hAnsi="微软雅黑" w:cs="Arial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/>
          <w:color w:val="000000"/>
          <w:sz w:val="18"/>
          <w:szCs w:val="18"/>
        </w:rPr>
        <w:t xml:space="preserve"> </w:t>
      </w:r>
      <w:r w:rsidRPr="000F595C">
        <w:rPr>
          <w:rFonts w:ascii="微软雅黑" w:eastAsia="微软雅黑" w:hAnsi="微软雅黑" w:cs="Arial"/>
          <w:b/>
          <w:color w:val="000000"/>
        </w:rPr>
        <w:t xml:space="preserve">             </w:t>
      </w:r>
    </w:p>
    <w:p w:rsidR="005709CD" w:rsidRDefault="005709CD" w:rsidP="00375180">
      <w:pPr>
        <w:adjustRightInd w:val="0"/>
        <w:snapToGrid w:val="0"/>
        <w:spacing w:line="240" w:lineRule="atLeast"/>
        <w:jc w:val="left"/>
        <w:rPr>
          <w:rFonts w:ascii="微软雅黑" w:eastAsia="微软雅黑" w:hAnsi="微软雅黑" w:cs="Arial"/>
          <w:b/>
          <w:color w:val="0070C0"/>
          <w:sz w:val="28"/>
          <w:szCs w:val="28"/>
        </w:rPr>
      </w:pPr>
    </w:p>
    <w:p w:rsidR="005709CD" w:rsidRPr="00796797" w:rsidRDefault="005709CD" w:rsidP="00994003">
      <w:pPr>
        <w:adjustRightInd w:val="0"/>
        <w:snapToGrid w:val="0"/>
        <w:spacing w:afterLines="20" w:after="62" w:line="240" w:lineRule="atLeast"/>
        <w:jc w:val="lef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/>
          <w:b/>
          <w:color w:val="0070C0"/>
          <w:sz w:val="24"/>
          <w:szCs w:val="24"/>
        </w:rPr>
        <w:t>会议议程：</w:t>
      </w:r>
    </w:p>
    <w:tbl>
      <w:tblPr>
        <w:tblW w:w="9639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843"/>
        <w:gridCol w:w="4253"/>
        <w:gridCol w:w="3543"/>
      </w:tblGrid>
      <w:tr w:rsidR="007621B0" w:rsidRPr="00902F3D" w:rsidTr="00796797">
        <w:trPr>
          <w:trHeight w:val="762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7621B0" w:rsidRPr="003566F4" w:rsidRDefault="007621B0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bookmarkStart w:id="6" w:name="OLE_LINK8"/>
            <w:bookmarkStart w:id="7" w:name="OLE_LINK9"/>
            <w:r w:rsidRPr="003566F4">
              <w:rPr>
                <w:rFonts w:ascii="微软雅黑" w:eastAsia="微软雅黑" w:hAnsi="微软雅黑" w:cs="Arial"/>
                <w:b/>
                <w:sz w:val="24"/>
                <w:szCs w:val="24"/>
              </w:rPr>
              <w:t>时间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621B0" w:rsidRPr="003566F4" w:rsidRDefault="007621B0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r w:rsidRPr="003566F4"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议题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7621B0" w:rsidRPr="003566F4" w:rsidRDefault="003566F4" w:rsidP="00E5400A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演讲</w:t>
            </w:r>
            <w:r w:rsidR="00E5400A"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人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FFFFFF" w:themeFill="background1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12</w:t>
            </w:r>
            <w:r w:rsidR="00470CC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00</w:t>
            </w:r>
            <w:r w:rsidR="00470CC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~13:00</w:t>
            </w:r>
          </w:p>
        </w:tc>
        <w:tc>
          <w:tcPr>
            <w:tcW w:w="7796" w:type="dxa"/>
            <w:gridSpan w:val="2"/>
            <w:shd w:val="clear" w:color="auto" w:fill="FFFFFF" w:themeFill="background1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color w:val="404040"/>
                <w:sz w:val="20"/>
                <w:szCs w:val="20"/>
              </w:rPr>
            </w:pPr>
            <w:r w:rsidRPr="00BF396F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签到</w:t>
            </w:r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7621B0" w:rsidRPr="00BF396F" w:rsidRDefault="00637B9C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13:00~13:</w:t>
            </w:r>
            <w:r w:rsidR="008F0BD5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50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621B0" w:rsidRPr="00BF396F" w:rsidRDefault="00E5400A" w:rsidP="00801DBB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 w:rsidRPr="00E5400A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REACH注册</w:t>
            </w:r>
            <w:r w:rsidR="00801DBB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要点分析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C546AF" w:rsidRPr="00BF396F" w:rsidRDefault="00801DBB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舒梦婷</w:t>
            </w:r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shd w:val="clear" w:color="auto" w:fill="FFFFFF" w:themeFill="background1"/>
            <w:vAlign w:val="center"/>
          </w:tcPr>
          <w:p w:rsidR="007621B0" w:rsidRPr="00BF396F" w:rsidRDefault="008F0BD5" w:rsidP="0043465E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13:5</w:t>
            </w:r>
            <w:r w:rsidR="0043465E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~14:40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621B0" w:rsidRPr="00BF396F" w:rsidRDefault="00973A7F" w:rsidP="001C3F8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小吨位领头注册策略及费用分析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7232E6" w:rsidRPr="00BF396F" w:rsidRDefault="00801DBB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吕琴香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8F0BD5" w:rsidRPr="00BF396F" w:rsidRDefault="00470CCD" w:rsidP="00470CCD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14:40~15:00</w:t>
            </w:r>
          </w:p>
        </w:tc>
        <w:tc>
          <w:tcPr>
            <w:tcW w:w="7796" w:type="dxa"/>
            <w:gridSpan w:val="2"/>
            <w:shd w:val="clear" w:color="auto" w:fill="DBE5F1" w:themeFill="accent1" w:themeFillTint="33"/>
            <w:vAlign w:val="center"/>
          </w:tcPr>
          <w:p w:rsidR="008F0BD5" w:rsidRPr="00BF396F" w:rsidRDefault="008F0BD5" w:rsidP="00522A8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茶歇交流</w:t>
            </w:r>
            <w:proofErr w:type="gramEnd"/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621B0" w:rsidRPr="00BF396F" w:rsidRDefault="008F0BD5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15:00~15:45</w:t>
            </w:r>
          </w:p>
        </w:tc>
        <w:tc>
          <w:tcPr>
            <w:tcW w:w="425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621B0" w:rsidRPr="00BF396F" w:rsidRDefault="00E5400A" w:rsidP="00D015E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</w:t>
            </w:r>
            <w:r w:rsidR="00801DBB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注册</w:t>
            </w:r>
            <w:r w:rsidR="00D015E8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和亚太各国法规合</w:t>
            </w:r>
            <w:proofErr w:type="gramStart"/>
            <w:r w:rsidR="00D015E8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规</w:t>
            </w:r>
            <w:proofErr w:type="gramEnd"/>
            <w:r w:rsidR="00D015E8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应对</w:t>
            </w:r>
          </w:p>
        </w:tc>
        <w:tc>
          <w:tcPr>
            <w:tcW w:w="354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232E6" w:rsidRPr="00BF396F" w:rsidRDefault="00801DBB" w:rsidP="00C37042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叶剑</w:t>
            </w:r>
          </w:p>
        </w:tc>
      </w:tr>
      <w:tr w:rsidR="00CB0BFD" w:rsidRPr="00902F3D" w:rsidTr="00796797">
        <w:trPr>
          <w:trHeight w:val="680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:rsidR="00CB0BFD" w:rsidRPr="00BF396F" w:rsidRDefault="008F0BD5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15:50~16:30</w:t>
            </w:r>
          </w:p>
        </w:tc>
        <w:tc>
          <w:tcPr>
            <w:tcW w:w="4253" w:type="dxa"/>
            <w:shd w:val="clear" w:color="auto" w:fill="C6D9F1" w:themeFill="text2" w:themeFillTint="33"/>
            <w:vAlign w:val="center"/>
          </w:tcPr>
          <w:p w:rsidR="00CB0BFD" w:rsidRPr="00BF396F" w:rsidRDefault="00C81A26" w:rsidP="001C3F8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全球GHS法规实施进展&amp;合规关键时间点</w:t>
            </w:r>
          </w:p>
        </w:tc>
        <w:tc>
          <w:tcPr>
            <w:tcW w:w="3543" w:type="dxa"/>
            <w:shd w:val="clear" w:color="auto" w:fill="C6D9F1" w:themeFill="text2" w:themeFillTint="33"/>
            <w:vAlign w:val="center"/>
          </w:tcPr>
          <w:p w:rsidR="00CB0BFD" w:rsidRPr="00BF396F" w:rsidRDefault="00801DBB" w:rsidP="00C37042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毛烨华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8F0BD5" w:rsidRDefault="008F0BD5" w:rsidP="00522A8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茶歇交流/结束</w:t>
            </w:r>
          </w:p>
        </w:tc>
      </w:tr>
      <w:bookmarkEnd w:id="6"/>
      <w:bookmarkEnd w:id="7"/>
    </w:tbl>
    <w:p w:rsidR="001C3F80" w:rsidRDefault="001C3F80">
      <w:pPr>
        <w:rPr>
          <w:b/>
        </w:rPr>
      </w:pPr>
    </w:p>
    <w:p w:rsidR="002C4FA3" w:rsidRPr="007274F8" w:rsidRDefault="002C4FA3" w:rsidP="00994003">
      <w:pPr>
        <w:adjustRightInd w:val="0"/>
        <w:snapToGrid w:val="0"/>
        <w:spacing w:afterLines="20" w:after="62" w:line="240" w:lineRule="atLeast"/>
        <w:jc w:val="lef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274F8">
        <w:rPr>
          <w:rFonts w:ascii="微软雅黑" w:eastAsia="微软雅黑" w:hAnsi="微软雅黑" w:cs="Arial"/>
          <w:b/>
          <w:color w:val="0070C0"/>
          <w:sz w:val="24"/>
          <w:szCs w:val="24"/>
        </w:rPr>
        <w:t>会议</w:t>
      </w:r>
      <w:r w:rsidRPr="007274F8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注册</w:t>
      </w:r>
      <w:r w:rsidRPr="007274F8">
        <w:rPr>
          <w:rFonts w:ascii="微软雅黑" w:eastAsia="微软雅黑" w:hAnsi="微软雅黑" w:cs="Arial"/>
          <w:b/>
          <w:color w:val="0070C0"/>
          <w:sz w:val="24"/>
          <w:szCs w:val="24"/>
        </w:rPr>
        <w:t>：</w:t>
      </w:r>
    </w:p>
    <w:p w:rsidR="006A060F" w:rsidRPr="006A060F" w:rsidRDefault="002C4FA3" w:rsidP="00796797">
      <w:pPr>
        <w:pStyle w:val="a5"/>
        <w:numPr>
          <w:ilvl w:val="0"/>
          <w:numId w:val="8"/>
        </w:numPr>
        <w:adjustRightInd w:val="0"/>
        <w:snapToGrid w:val="0"/>
        <w:spacing w:line="300" w:lineRule="atLeast"/>
        <w:ind w:left="357" w:firstLineChars="0" w:hanging="357"/>
        <w:rPr>
          <w:rFonts w:ascii="微软雅黑" w:eastAsia="微软雅黑" w:hAnsi="微软雅黑"/>
          <w:sz w:val="20"/>
          <w:szCs w:val="20"/>
        </w:rPr>
      </w:pPr>
      <w:r w:rsidRPr="006A060F">
        <w:rPr>
          <w:rFonts w:ascii="微软雅黑" w:eastAsia="微软雅黑" w:hAnsi="微软雅黑" w:hint="eastAsia"/>
          <w:sz w:val="20"/>
          <w:szCs w:val="20"/>
        </w:rPr>
        <w:t>填写下方的报名回执，后发送</w:t>
      </w:r>
      <w:r w:rsidR="00375180">
        <w:rPr>
          <w:rFonts w:ascii="微软雅黑" w:eastAsia="微软雅黑" w:hAnsi="微软雅黑" w:hint="eastAsia"/>
          <w:sz w:val="20"/>
          <w:szCs w:val="20"/>
        </w:rPr>
        <w:t>至</w:t>
      </w:r>
      <w:r w:rsidR="00994003">
        <w:rPr>
          <w:rFonts w:ascii="微软雅黑" w:eastAsia="微软雅黑" w:hAnsi="微软雅黑" w:hint="eastAsia"/>
          <w:sz w:val="20"/>
          <w:szCs w:val="20"/>
        </w:rPr>
        <w:t>yejian</w:t>
      </w:r>
      <w:r w:rsidR="00375180" w:rsidRPr="0071055E">
        <w:rPr>
          <w:rFonts w:ascii="微软雅黑" w:eastAsia="微软雅黑" w:hAnsi="微软雅黑" w:cs="Arial" w:hint="eastAsia"/>
          <w:sz w:val="20"/>
          <w:szCs w:val="20"/>
        </w:rPr>
        <w:t>@cirs-group.com</w:t>
      </w:r>
      <w:r w:rsidR="006A060F">
        <w:rPr>
          <w:rFonts w:ascii="微软雅黑" w:eastAsia="微软雅黑" w:hAnsi="微软雅黑" w:cs="Arial" w:hint="eastAsia"/>
          <w:sz w:val="20"/>
          <w:szCs w:val="20"/>
        </w:rPr>
        <w:t>或传真</w:t>
      </w:r>
      <w:r w:rsidR="00375180">
        <w:rPr>
          <w:rFonts w:ascii="微软雅黑" w:eastAsia="微软雅黑" w:hAnsi="微软雅黑" w:cs="Arial" w:hint="eastAsia"/>
          <w:sz w:val="20"/>
          <w:szCs w:val="20"/>
        </w:rPr>
        <w:t>至</w:t>
      </w:r>
      <w:r w:rsidR="006A060F" w:rsidRPr="00423D14">
        <w:rPr>
          <w:rFonts w:ascii="微软雅黑" w:eastAsia="微软雅黑" w:hAnsi="微软雅黑"/>
          <w:sz w:val="18"/>
          <w:szCs w:val="18"/>
        </w:rPr>
        <w:t>0086 571 87206533</w:t>
      </w:r>
      <w:r w:rsidR="006A060F">
        <w:rPr>
          <w:rFonts w:ascii="微软雅黑" w:eastAsia="微软雅黑" w:hAnsi="微软雅黑" w:hint="eastAsia"/>
          <w:sz w:val="18"/>
          <w:szCs w:val="18"/>
        </w:rPr>
        <w:t>；</w:t>
      </w:r>
    </w:p>
    <w:p w:rsidR="00097D30" w:rsidRDefault="006A060F" w:rsidP="00470CCD">
      <w:pPr>
        <w:adjustRightInd w:val="0"/>
        <w:snapToGrid w:val="0"/>
        <w:spacing w:line="300" w:lineRule="atLeast"/>
        <w:rPr>
          <w:rFonts w:ascii="微软雅黑" w:eastAsia="微软雅黑" w:hAnsi="微软雅黑" w:cs="Arial"/>
          <w:sz w:val="20"/>
          <w:szCs w:val="20"/>
        </w:rPr>
      </w:pPr>
      <w:r w:rsidRPr="006A060F">
        <w:rPr>
          <w:rFonts w:ascii="微软雅黑" w:eastAsia="微软雅黑" w:hAnsi="微软雅黑" w:cs="Arial" w:hint="eastAsia"/>
          <w:sz w:val="20"/>
          <w:szCs w:val="20"/>
        </w:rPr>
        <w:t>我们将尽快进行信息确认</w:t>
      </w:r>
      <w:r>
        <w:rPr>
          <w:rFonts w:ascii="微软雅黑" w:eastAsia="微软雅黑" w:hAnsi="微软雅黑" w:cs="Arial" w:hint="eastAsia"/>
          <w:sz w:val="20"/>
          <w:szCs w:val="20"/>
        </w:rPr>
        <w:t>并予以回复。</w:t>
      </w:r>
    </w:p>
    <w:p w:rsidR="001D7750" w:rsidRDefault="001D7750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1D7750" w:rsidRPr="00653C4A" w:rsidRDefault="00B74096" w:rsidP="00994003">
      <w:pPr>
        <w:snapToGrid w:val="0"/>
        <w:spacing w:afterLines="50" w:after="156" w:line="300" w:lineRule="auto"/>
        <w:ind w:leftChars="-135" w:left="-283" w:firstLineChars="78" w:firstLine="343"/>
        <w:jc w:val="center"/>
        <w:rPr>
          <w:rFonts w:ascii="微软雅黑" w:eastAsia="微软雅黑" w:hAnsi="微软雅黑" w:cs="Arial"/>
          <w:b/>
          <w:color w:val="0070C0"/>
          <w:sz w:val="44"/>
          <w:szCs w:val="44"/>
        </w:rPr>
      </w:pPr>
      <w:r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.8pt;margin-top:41.35pt;width:506.7pt;height:362.75pt;z-index:251660288" strokecolor="gray" strokeweight="1.5pt">
            <v:stroke dashstyle="1 1"/>
            <v:shadow color="#868686"/>
            <v:textbox style="mso-next-textbox:#_x0000_s1027">
              <w:txbxContent>
                <w:p w:rsidR="001D7750" w:rsidRPr="00820232" w:rsidRDefault="00655321" w:rsidP="001D7750">
                  <w:pPr>
                    <w:numPr>
                      <w:ilvl w:val="0"/>
                      <w:numId w:val="4"/>
                    </w:numPr>
                    <w:spacing w:line="192" w:lineRule="auto"/>
                    <w:rPr>
                      <w:rFonts w:ascii="黑体" w:eastAsia="黑体" w:hAnsi="宋体"/>
                      <w:b/>
                      <w:snapToGrid w:val="0"/>
                      <w:color w:val="404040"/>
                    </w:rPr>
                  </w:pPr>
                  <w:r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企业信息</w:t>
                  </w:r>
                  <w:r w:rsidR="001D7750" w:rsidRPr="00820232"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：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snapToGrid w:val="0"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color w:val="404040"/>
                    </w:rPr>
                    <w:t>公司名称</w:t>
                  </w: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jc w:val="left"/>
                    <w:rPr>
                      <w:rFonts w:ascii="黑体" w:eastAsia="黑体" w:hAnsi="宋体" w:cs="Arial"/>
                      <w:color w:val="404040"/>
                      <w:u w:val="single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出口地区：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</w:p>
                <w:p w:rsidR="001D7750" w:rsidRPr="00820232" w:rsidRDefault="00655321" w:rsidP="00994003">
                  <w:pPr>
                    <w:numPr>
                      <w:ilvl w:val="0"/>
                      <w:numId w:val="2"/>
                    </w:numPr>
                    <w:spacing w:afterLines="30" w:after="93"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参会人员信息</w:t>
                  </w:r>
                  <w:r w:rsidR="001D7750"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：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 w:firstRow="1" w:lastRow="1" w:firstColumn="1" w:lastColumn="1" w:noHBand="0" w:noVBand="0"/>
                  </w:tblPr>
                  <w:tblGrid>
                    <w:gridCol w:w="1880"/>
                    <w:gridCol w:w="1904"/>
                    <w:gridCol w:w="1904"/>
                    <w:gridCol w:w="2025"/>
                    <w:gridCol w:w="2031"/>
                  </w:tblGrid>
                  <w:tr w:rsidR="001D7750" w:rsidRPr="00820232" w:rsidTr="0070412E">
                    <w:trPr>
                      <w:trHeight w:val="378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1D7750" w:rsidRPr="00820232" w:rsidTr="0070412E">
                    <w:trPr>
                      <w:trHeight w:val="372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1D7750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322A3A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D16BA3" w:rsidRDefault="00D16BA3" w:rsidP="00D16BA3">
                  <w:pPr>
                    <w:spacing w:line="192" w:lineRule="auto"/>
                    <w:ind w:left="420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D16BA3" w:rsidRDefault="00322A3A" w:rsidP="0071055E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 w:rsidRPr="007573EC">
                    <w:rPr>
                      <w:rFonts w:ascii="黑体" w:eastAsia="黑体" w:hAnsi="宋体" w:cs="Arial"/>
                      <w:color w:val="404040"/>
                    </w:rPr>
                    <w:br/>
                  </w:r>
                </w:p>
                <w:p w:rsidR="00437F71" w:rsidRPr="007573EC" w:rsidRDefault="00437F71" w:rsidP="0071055E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3566F4" w:rsidRPr="00820232" w:rsidRDefault="003566F4" w:rsidP="001D7750">
                  <w:pPr>
                    <w:numPr>
                      <w:ilvl w:val="0"/>
                      <w:numId w:val="3"/>
                    </w:num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bookmarkStart w:id="8" w:name="OLE_LINK3"/>
                  <w:bookmarkStart w:id="9" w:name="OLE_LINK4"/>
                  <w:bookmarkStart w:id="10" w:name="OLE_LINK6"/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您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关注的问题： </w:t>
                  </w:r>
                </w:p>
                <w:bookmarkEnd w:id="8"/>
                <w:bookmarkEnd w:id="9"/>
                <w:bookmarkEnd w:id="10"/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/>
                      <w:b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rPr>
                      <w:rFonts w:ascii="黑体" w:eastAsia="黑体" w:hAnsi="宋体" w:cs="Arial"/>
                      <w:b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    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1D7750" w:rsidRPr="00820232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FF0000"/>
                    </w:rPr>
                    <w:t>注：</w:t>
                  </w:r>
                  <w:r w:rsidRPr="00FE664B">
                    <w:rPr>
                      <w:rFonts w:ascii="黑体" w:eastAsia="黑体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404040"/>
                    </w:rPr>
                    <w:t xml:space="preserve">    我们会对您提供的信息进行严格的保密，请您放心。</w:t>
                  </w:r>
                </w:p>
              </w:txbxContent>
            </v:textbox>
          </v:shape>
        </w:pict>
      </w:r>
      <w:r w:rsidR="001D7750" w:rsidRPr="00653C4A">
        <w:rPr>
          <w:rFonts w:ascii="微软雅黑" w:eastAsia="微软雅黑" w:hAnsi="微软雅黑" w:cs="Arial"/>
          <w:b/>
          <w:color w:val="0070C0"/>
          <w:sz w:val="44"/>
          <w:szCs w:val="44"/>
        </w:rPr>
        <w:t>报 名 回 执</w:t>
      </w:r>
    </w:p>
    <w:p w:rsidR="001D7750" w:rsidRPr="005709CD" w:rsidRDefault="00B74096">
      <w:pPr>
        <w:rPr>
          <w:b/>
        </w:rPr>
      </w:pPr>
      <w:r>
        <w:rPr>
          <w:b/>
          <w:noProof/>
        </w:rPr>
        <w:pict>
          <v:roundrect id="_x0000_s1026" style="position:absolute;left:0;text-align:left;margin-left:-8.35pt;margin-top:387.8pt;width:507.25pt;height:107.25pt;z-index:251658240;mso-width-relative:margin;mso-height-relative:margin" arcsize="5124f" strokecolor="gray">
            <v:textbox style="mso-next-textbox:#_x0000_s1026">
              <w:txbxContent>
                <w:p w:rsidR="001D7750" w:rsidRPr="00375180" w:rsidRDefault="007573EC" w:rsidP="00375180">
                  <w:p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</w:pPr>
                  <w:r w:rsidRPr="00375180"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  <w:t>主办方简介</w:t>
                  </w:r>
                  <w:r w:rsidRPr="00375180">
                    <w:rPr>
                      <w:rFonts w:ascii="微软雅黑" w:eastAsia="微软雅黑" w:hAnsi="微软雅黑" w:cs="Arial" w:hint="eastAsia"/>
                      <w:b/>
                      <w:color w:val="0070C0"/>
                      <w:sz w:val="24"/>
                      <w:szCs w:val="24"/>
                    </w:rPr>
                    <w:t>：</w:t>
                  </w:r>
                </w:p>
                <w:p w:rsidR="00364C27" w:rsidRPr="00375180" w:rsidRDefault="001D7750" w:rsidP="00994003">
                  <w:pPr>
                    <w:pStyle w:val="a5"/>
                    <w:adjustRightInd w:val="0"/>
                    <w:snapToGrid w:val="0"/>
                    <w:spacing w:afterLines="60" w:after="187" w:line="240" w:lineRule="atLeast"/>
                    <w:ind w:firstLine="400"/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</w:pPr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瑞旭技术(CIRS)是一家全球领先的产品安全管理咨询服务机构，专业为化工、消费品企业、科研机构及行业协会提供技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术咨询和法规应对服务，帮助企业实现产品合规，并快速获得市场准入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，</w:t>
                  </w:r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提升竞争力。</w:t>
                  </w:r>
                  <w:r w:rsidR="0071055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瑞旭技术爱尔兰子公司作为全球范围众多企业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的唯一代表，已为国内外</w:t>
                  </w:r>
                  <w:r w:rsidR="004C142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4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000余家企业完成REACH法规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（预）注册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。</w:t>
                  </w:r>
                </w:p>
              </w:txbxContent>
            </v:textbox>
          </v:roundrect>
        </w:pict>
      </w:r>
    </w:p>
    <w:sectPr w:rsidR="001D7750" w:rsidRPr="005709CD" w:rsidSect="00796797">
      <w:headerReference w:type="default" r:id="rId10"/>
      <w:footerReference w:type="default" r:id="rId11"/>
      <w:pgSz w:w="11906" w:h="16838"/>
      <w:pgMar w:top="1440" w:right="1077" w:bottom="1134" w:left="1077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096" w:rsidRDefault="00B74096" w:rsidP="005709CD">
      <w:r>
        <w:separator/>
      </w:r>
    </w:p>
  </w:endnote>
  <w:endnote w:type="continuationSeparator" w:id="0">
    <w:p w:rsidR="00B74096" w:rsidRDefault="00B74096" w:rsidP="0057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E34" w:rsidRPr="00157F38" w:rsidRDefault="00D57C0B" w:rsidP="003D4E34">
    <w:pPr>
      <w:pStyle w:val="a4"/>
      <w:jc w:val="center"/>
      <w:rPr>
        <w:rFonts w:ascii="微软雅黑" w:eastAsia="微软雅黑" w:hAnsi="微软雅黑"/>
        <w:color w:val="FFFFFF" w:themeColor="background1"/>
        <w:sz w:val="20"/>
        <w:szCs w:val="20"/>
      </w:rPr>
    </w:pPr>
    <w:r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>会务联系人：</w:t>
    </w:r>
    <w:r w:rsidR="00E90517">
      <w:rPr>
        <w:rFonts w:ascii="微软雅黑" w:eastAsia="微软雅黑" w:hAnsi="微软雅黑" w:hint="eastAsia"/>
        <w:color w:val="FFFFFF" w:themeColor="background1"/>
        <w:sz w:val="20"/>
        <w:szCs w:val="20"/>
      </w:rPr>
      <w:t>叶剑</w:t>
    </w:r>
    <w:r w:rsidR="003D4E34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 xml:space="preserve">   联系电话：</w:t>
    </w:r>
    <w:r w:rsidRPr="00157F38">
      <w:rPr>
        <w:rFonts w:ascii="微软雅黑" w:eastAsia="微软雅黑" w:hAnsi="微软雅黑"/>
        <w:color w:val="FFFFFF" w:themeColor="background1"/>
        <w:sz w:val="20"/>
        <w:szCs w:val="20"/>
      </w:rPr>
      <w:t>0571-87206</w:t>
    </w:r>
    <w:r w:rsid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>5</w:t>
    </w:r>
    <w:r w:rsidR="00D34A23">
      <w:rPr>
        <w:rFonts w:ascii="微软雅黑" w:eastAsia="微软雅黑" w:hAnsi="微软雅黑" w:hint="eastAsia"/>
        <w:color w:val="FFFFFF" w:themeColor="background1"/>
        <w:sz w:val="20"/>
        <w:szCs w:val="20"/>
      </w:rPr>
      <w:t>19</w:t>
    </w:r>
    <w:r w:rsidR="003D4E34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 xml:space="preserve">   邮箱：</w:t>
    </w:r>
    <w:r w:rsidR="00D34A23">
      <w:rPr>
        <w:rFonts w:ascii="微软雅黑" w:eastAsia="微软雅黑" w:hAnsi="微软雅黑" w:cs="Arial" w:hint="eastAsia"/>
        <w:color w:val="FFFFFF" w:themeColor="background1"/>
        <w:sz w:val="20"/>
        <w:szCs w:val="20"/>
      </w:rPr>
      <w:t>yejian</w:t>
    </w:r>
    <w:r w:rsidR="003D4E34" w:rsidRPr="00157F38">
      <w:rPr>
        <w:rFonts w:ascii="微软雅黑" w:eastAsia="微软雅黑" w:hAnsi="微软雅黑" w:cs="Arial" w:hint="eastAsia"/>
        <w:color w:val="FFFFFF" w:themeColor="background1"/>
        <w:sz w:val="20"/>
        <w:szCs w:val="20"/>
      </w:rPr>
      <w:t>@cirs-group.com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096" w:rsidRDefault="00B74096" w:rsidP="005709CD">
      <w:r>
        <w:separator/>
      </w:r>
    </w:p>
  </w:footnote>
  <w:footnote w:type="continuationSeparator" w:id="0">
    <w:p w:rsidR="00B74096" w:rsidRDefault="00B74096" w:rsidP="00570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6CF" w:rsidRDefault="00B74096" w:rsidP="00796797">
    <w:pPr>
      <w:pStyle w:val="a3"/>
      <w:pBdr>
        <w:bottom w:val="none" w:sz="0" w:space="0" w:color="auto"/>
      </w:pBdr>
    </w:pPr>
    <w:r>
      <w:rPr>
        <w:noProof/>
      </w:rPr>
      <w:pict>
        <v:rect id="_x0000_s2049" style="position:absolute;left:0;text-align:left;margin-left:-64pt;margin-top:-45pt;width:622.7pt;height:846pt;z-index:-251659265" fillcolor="#0070c0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19.85pt;margin-top:-17.35pt;width:195pt;height:53.7pt;z-index:251662336;mso-width-percent:400;mso-height-percent:200;mso-width-percent:400;mso-height-percent:200;mso-width-relative:margin;mso-height-relative:margin" filled="f" stroked="f">
          <v:textbox style="mso-next-textbox:#_x0000_s2051;mso-fit-shape-to-text:t">
            <w:txbxContent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rFonts w:ascii="微软雅黑" w:eastAsia="微软雅黑" w:hAnsi="微软雅黑" w:cs="Arial"/>
                    <w:color w:val="FFFFFF" w:themeColor="background1"/>
                    <w:sz w:val="20"/>
                    <w:szCs w:val="20"/>
                  </w:rPr>
                </w:pPr>
                <w:proofErr w:type="gramStart"/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瑞旭技术</w:t>
                </w:r>
                <w:proofErr w:type="gramEnd"/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2017年化学品法规</w:t>
                </w:r>
              </w:p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rFonts w:ascii="微软雅黑" w:eastAsia="微软雅黑" w:hAnsi="微软雅黑" w:cs="Arial"/>
                    <w:b/>
                    <w:color w:val="FFFFFF" w:themeColor="background1"/>
                    <w:sz w:val="20"/>
                    <w:szCs w:val="20"/>
                  </w:rPr>
                </w:pPr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全国巡回研讨会-</w:t>
                </w:r>
                <w:r w:rsidR="00045506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杭州</w:t>
                </w:r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站</w:t>
                </w:r>
              </w:p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color w:val="FFFFFF" w:themeColor="background1"/>
                    <w:sz w:val="20"/>
                    <w:szCs w:val="20"/>
                  </w:rPr>
                </w:pPr>
              </w:p>
            </w:txbxContent>
          </v:textbox>
        </v:shape>
      </w:pict>
    </w:r>
    <w:r w:rsidR="00796797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-226695</wp:posOffset>
          </wp:positionH>
          <wp:positionV relativeFrom="paragraph">
            <wp:posOffset>-207010</wp:posOffset>
          </wp:positionV>
          <wp:extent cx="1514475" cy="466725"/>
          <wp:effectExtent l="19050" t="0" r="9525" b="0"/>
          <wp:wrapNone/>
          <wp:docPr id="3" name="图片 3" descr="F:\3\谢\公司资料\logo\logo1单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3\谢\公司资料\logo\logo1单色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26CF" w:rsidRDefault="00C026CF" w:rsidP="00796797">
    <w:pPr>
      <w:pStyle w:val="a3"/>
      <w:pBdr>
        <w:bottom w:val="none" w:sz="0" w:space="0" w:color="auto"/>
      </w:pBdr>
    </w:pPr>
  </w:p>
  <w:p w:rsidR="00C026CF" w:rsidRDefault="00B74096" w:rsidP="00796797">
    <w:pPr>
      <w:pStyle w:val="a3"/>
      <w:pBdr>
        <w:bottom w:val="none" w:sz="0" w:space="0" w:color="auto"/>
      </w:pBdr>
    </w:pPr>
    <w:r>
      <w:rPr>
        <w:noProof/>
      </w:rPr>
      <w:pict>
        <v:roundrect id="_x0000_s2050" style="position:absolute;left:0;text-align:left;margin-left:-20.1pt;margin-top:6pt;width:531pt;height:718.5pt;z-index:251659264" arcsize="834f" stroked="f"/>
      </w:pict>
    </w:r>
  </w:p>
  <w:p w:rsidR="00C026CF" w:rsidRDefault="00C026CF" w:rsidP="0079679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C2E54"/>
    <w:multiLevelType w:val="hybridMultilevel"/>
    <w:tmpl w:val="FBEE9D26"/>
    <w:lvl w:ilvl="0" w:tplc="04090001">
      <w:start w:val="1"/>
      <w:numFmt w:val="bullet"/>
      <w:lvlText w:val=""/>
      <w:lvlJc w:val="left"/>
      <w:pPr>
        <w:ind w:left="918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3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B6631"/>
    <w:multiLevelType w:val="hybridMultilevel"/>
    <w:tmpl w:val="F8C64564"/>
    <w:lvl w:ilvl="0" w:tplc="D92029CA">
      <w:start w:val="1"/>
      <w:numFmt w:val="bullet"/>
      <w:lvlText w:val=""/>
      <w:lvlPicBulletId w:val="0"/>
      <w:lvlJc w:val="left"/>
      <w:pPr>
        <w:ind w:left="918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5">
    <w:nsid w:val="45FB6C6E"/>
    <w:multiLevelType w:val="hybridMultilevel"/>
    <w:tmpl w:val="EFE26C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68B66BF"/>
    <w:multiLevelType w:val="hybridMultilevel"/>
    <w:tmpl w:val="2FB247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9BB300D"/>
    <w:multiLevelType w:val="hybridMultilevel"/>
    <w:tmpl w:val="27BA6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E873C10"/>
    <w:multiLevelType w:val="hybridMultilevel"/>
    <w:tmpl w:val="3DAAFE36"/>
    <w:lvl w:ilvl="0" w:tplc="D92029CA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1873D78"/>
    <w:multiLevelType w:val="hybridMultilevel"/>
    <w:tmpl w:val="6514356E"/>
    <w:lvl w:ilvl="0" w:tplc="D92029CA">
      <w:start w:val="1"/>
      <w:numFmt w:val="bullet"/>
      <w:lvlText w:val="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34F012A"/>
    <w:multiLevelType w:val="hybridMultilevel"/>
    <w:tmpl w:val="6FE2A4B2"/>
    <w:lvl w:ilvl="0" w:tplc="71DEB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4C20062"/>
    <w:multiLevelType w:val="hybridMultilevel"/>
    <w:tmpl w:val="C232A4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11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09CD"/>
    <w:rsid w:val="00032F29"/>
    <w:rsid w:val="00033A8F"/>
    <w:rsid w:val="00045506"/>
    <w:rsid w:val="00056FE0"/>
    <w:rsid w:val="00097D30"/>
    <w:rsid w:val="000B0B45"/>
    <w:rsid w:val="000C2F14"/>
    <w:rsid w:val="000D4CFC"/>
    <w:rsid w:val="000E0C7B"/>
    <w:rsid w:val="000E1261"/>
    <w:rsid w:val="000E7906"/>
    <w:rsid w:val="00115521"/>
    <w:rsid w:val="001305D9"/>
    <w:rsid w:val="00136029"/>
    <w:rsid w:val="001421D7"/>
    <w:rsid w:val="00152381"/>
    <w:rsid w:val="001551FB"/>
    <w:rsid w:val="00157F38"/>
    <w:rsid w:val="00183D18"/>
    <w:rsid w:val="00190D21"/>
    <w:rsid w:val="001914A6"/>
    <w:rsid w:val="001A0E93"/>
    <w:rsid w:val="001B4ECB"/>
    <w:rsid w:val="001B6F35"/>
    <w:rsid w:val="001C3F80"/>
    <w:rsid w:val="001C5A70"/>
    <w:rsid w:val="001D2209"/>
    <w:rsid w:val="001D6B23"/>
    <w:rsid w:val="001D7750"/>
    <w:rsid w:val="001E7FC0"/>
    <w:rsid w:val="001F06AB"/>
    <w:rsid w:val="00210CB9"/>
    <w:rsid w:val="00223822"/>
    <w:rsid w:val="00244238"/>
    <w:rsid w:val="0025719A"/>
    <w:rsid w:val="00292D81"/>
    <w:rsid w:val="002935C4"/>
    <w:rsid w:val="002C4FA3"/>
    <w:rsid w:val="002F676F"/>
    <w:rsid w:val="00322A3A"/>
    <w:rsid w:val="003566F4"/>
    <w:rsid w:val="00364C27"/>
    <w:rsid w:val="00370D3A"/>
    <w:rsid w:val="00375180"/>
    <w:rsid w:val="00384809"/>
    <w:rsid w:val="003B4DFB"/>
    <w:rsid w:val="003D15DF"/>
    <w:rsid w:val="003D4E34"/>
    <w:rsid w:val="0043356D"/>
    <w:rsid w:val="0043465E"/>
    <w:rsid w:val="00437F71"/>
    <w:rsid w:val="00444A5F"/>
    <w:rsid w:val="00462DBB"/>
    <w:rsid w:val="00470CCD"/>
    <w:rsid w:val="004725F7"/>
    <w:rsid w:val="00480A21"/>
    <w:rsid w:val="004874A0"/>
    <w:rsid w:val="004A060C"/>
    <w:rsid w:val="004B4DED"/>
    <w:rsid w:val="004C142E"/>
    <w:rsid w:val="004C5084"/>
    <w:rsid w:val="004C5938"/>
    <w:rsid w:val="004D3380"/>
    <w:rsid w:val="00510BE2"/>
    <w:rsid w:val="00521CB1"/>
    <w:rsid w:val="00522A8B"/>
    <w:rsid w:val="00527259"/>
    <w:rsid w:val="005334E3"/>
    <w:rsid w:val="005709CD"/>
    <w:rsid w:val="00570A29"/>
    <w:rsid w:val="0058661A"/>
    <w:rsid w:val="005B1963"/>
    <w:rsid w:val="005C763A"/>
    <w:rsid w:val="005D6058"/>
    <w:rsid w:val="005E4FE5"/>
    <w:rsid w:val="006208B0"/>
    <w:rsid w:val="0063344D"/>
    <w:rsid w:val="00637B9C"/>
    <w:rsid w:val="0065470A"/>
    <w:rsid w:val="00655321"/>
    <w:rsid w:val="00656F2A"/>
    <w:rsid w:val="0069348D"/>
    <w:rsid w:val="00696DCF"/>
    <w:rsid w:val="00697995"/>
    <w:rsid w:val="006A060F"/>
    <w:rsid w:val="006B3289"/>
    <w:rsid w:val="006C3744"/>
    <w:rsid w:val="0070412E"/>
    <w:rsid w:val="0071055E"/>
    <w:rsid w:val="007232E6"/>
    <w:rsid w:val="007274F8"/>
    <w:rsid w:val="00734213"/>
    <w:rsid w:val="007573EC"/>
    <w:rsid w:val="007621B0"/>
    <w:rsid w:val="007720F3"/>
    <w:rsid w:val="00785623"/>
    <w:rsid w:val="00796797"/>
    <w:rsid w:val="007B1744"/>
    <w:rsid w:val="007C1817"/>
    <w:rsid w:val="007C6F94"/>
    <w:rsid w:val="007E27BF"/>
    <w:rsid w:val="007F1B03"/>
    <w:rsid w:val="00801DBB"/>
    <w:rsid w:val="00803B73"/>
    <w:rsid w:val="008B409D"/>
    <w:rsid w:val="008B6752"/>
    <w:rsid w:val="008C1DEE"/>
    <w:rsid w:val="008D46AF"/>
    <w:rsid w:val="008F0BD5"/>
    <w:rsid w:val="00903FEC"/>
    <w:rsid w:val="0091402B"/>
    <w:rsid w:val="009632F0"/>
    <w:rsid w:val="00967647"/>
    <w:rsid w:val="00973A7F"/>
    <w:rsid w:val="00994003"/>
    <w:rsid w:val="00995931"/>
    <w:rsid w:val="009B26F0"/>
    <w:rsid w:val="009C6EB1"/>
    <w:rsid w:val="009D333F"/>
    <w:rsid w:val="00A036F1"/>
    <w:rsid w:val="00A04C0C"/>
    <w:rsid w:val="00A23573"/>
    <w:rsid w:val="00A46954"/>
    <w:rsid w:val="00A46E0C"/>
    <w:rsid w:val="00A4716F"/>
    <w:rsid w:val="00A57D2E"/>
    <w:rsid w:val="00A80E16"/>
    <w:rsid w:val="00AD6AAE"/>
    <w:rsid w:val="00AE4BAA"/>
    <w:rsid w:val="00AF71CA"/>
    <w:rsid w:val="00B246C0"/>
    <w:rsid w:val="00B51B57"/>
    <w:rsid w:val="00B649C9"/>
    <w:rsid w:val="00B74096"/>
    <w:rsid w:val="00B74CB1"/>
    <w:rsid w:val="00B80CAD"/>
    <w:rsid w:val="00B866E8"/>
    <w:rsid w:val="00BA727C"/>
    <w:rsid w:val="00BE4EFE"/>
    <w:rsid w:val="00C026CF"/>
    <w:rsid w:val="00C37042"/>
    <w:rsid w:val="00C5081E"/>
    <w:rsid w:val="00C511C5"/>
    <w:rsid w:val="00C546AF"/>
    <w:rsid w:val="00C54E85"/>
    <w:rsid w:val="00C65349"/>
    <w:rsid w:val="00C7599D"/>
    <w:rsid w:val="00C81A26"/>
    <w:rsid w:val="00CB0BFD"/>
    <w:rsid w:val="00CB4169"/>
    <w:rsid w:val="00CB6B1B"/>
    <w:rsid w:val="00CD2D68"/>
    <w:rsid w:val="00CD4525"/>
    <w:rsid w:val="00CF0188"/>
    <w:rsid w:val="00D015E8"/>
    <w:rsid w:val="00D16BA3"/>
    <w:rsid w:val="00D34A23"/>
    <w:rsid w:val="00D43E07"/>
    <w:rsid w:val="00D57C0B"/>
    <w:rsid w:val="00D84627"/>
    <w:rsid w:val="00D84A0A"/>
    <w:rsid w:val="00D85357"/>
    <w:rsid w:val="00D87680"/>
    <w:rsid w:val="00DC1C5A"/>
    <w:rsid w:val="00E36D37"/>
    <w:rsid w:val="00E5400A"/>
    <w:rsid w:val="00E645B1"/>
    <w:rsid w:val="00E7664D"/>
    <w:rsid w:val="00E80408"/>
    <w:rsid w:val="00E90517"/>
    <w:rsid w:val="00E913E1"/>
    <w:rsid w:val="00EE5355"/>
    <w:rsid w:val="00F170FE"/>
    <w:rsid w:val="00F37AFB"/>
    <w:rsid w:val="00F76262"/>
    <w:rsid w:val="00FA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C5E7AB39-69A6-49BC-9DEE-66C0AE3E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9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9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9CD"/>
    <w:rPr>
      <w:sz w:val="18"/>
      <w:szCs w:val="18"/>
    </w:rPr>
  </w:style>
  <w:style w:type="paragraph" w:styleId="a5">
    <w:name w:val="List Paragraph"/>
    <w:basedOn w:val="a"/>
    <w:uiPriority w:val="34"/>
    <w:qFormat/>
    <w:rsid w:val="005709C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36D37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573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73EC"/>
    <w:rPr>
      <w:rFonts w:ascii="Calibri" w:eastAsia="宋体" w:hAnsi="Calibri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55321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7105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1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</dc:creator>
  <cp:lastModifiedBy>TIF</cp:lastModifiedBy>
  <cp:revision>18</cp:revision>
  <cp:lastPrinted>2017-02-24T07:48:00Z</cp:lastPrinted>
  <dcterms:created xsi:type="dcterms:W3CDTF">2017-03-07T07:24:00Z</dcterms:created>
  <dcterms:modified xsi:type="dcterms:W3CDTF">2017-04-25T01:51:00Z</dcterms:modified>
</cp:coreProperties>
</file>