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ACD" w:rsidRPr="00900ACD" w:rsidRDefault="00900ACD" w:rsidP="00900ACD">
      <w:pPr>
        <w:rPr>
          <w:rFonts w:ascii="Times New Roman" w:eastAsia="宋体" w:hAnsi="Times New Roman"/>
          <w:sz w:val="24"/>
          <w:szCs w:val="24"/>
        </w:rPr>
      </w:pPr>
      <w:r w:rsidRPr="00900ACD">
        <w:rPr>
          <w:rFonts w:ascii="Times New Roman" w:eastAsia="宋体" w:hAnsi="Times New Roman" w:hint="eastAsia"/>
          <w:sz w:val="24"/>
          <w:szCs w:val="24"/>
        </w:rPr>
        <w:t>中文名称：</w:t>
      </w:r>
      <w:r w:rsidR="00A865B7" w:rsidRPr="00A865B7">
        <w:rPr>
          <w:rFonts w:ascii="Times New Roman" w:eastAsia="宋体" w:hAnsi="Times New Roman" w:hint="eastAsia"/>
          <w:sz w:val="24"/>
          <w:szCs w:val="24"/>
        </w:rPr>
        <w:t>食品经营许可管理办法</w:t>
      </w:r>
      <w:r w:rsidRPr="00900ACD">
        <w:rPr>
          <w:rFonts w:ascii="Times New Roman" w:eastAsia="宋体" w:hAnsi="Times New Roman" w:hint="eastAsia"/>
          <w:sz w:val="24"/>
          <w:szCs w:val="24"/>
        </w:rPr>
        <w:t>（征求意见稿）</w:t>
      </w:r>
    </w:p>
    <w:p w:rsidR="00900ACD" w:rsidRPr="004C364C" w:rsidRDefault="00900ACD" w:rsidP="00900ACD">
      <w:pPr>
        <w:overflowPunct w:val="0"/>
        <w:jc w:val="left"/>
        <w:rPr>
          <w:rFonts w:ascii="Times New Roman" w:eastAsia="宋体" w:hAnsi="Times New Roman"/>
          <w:sz w:val="24"/>
          <w:szCs w:val="24"/>
        </w:rPr>
      </w:pPr>
      <w:r w:rsidRPr="00900ACD">
        <w:rPr>
          <w:rFonts w:ascii="Times New Roman" w:eastAsia="宋体" w:hAnsi="Times New Roman" w:hint="eastAsia"/>
          <w:sz w:val="24"/>
          <w:szCs w:val="24"/>
        </w:rPr>
        <w:t>英文名称：</w:t>
      </w:r>
      <w:r w:rsidR="004C364C" w:rsidRPr="004C364C">
        <w:rPr>
          <w:rFonts w:ascii="Times New Roman" w:eastAsia="宋体" w:hAnsi="Times New Roman"/>
          <w:sz w:val="24"/>
          <w:szCs w:val="24"/>
        </w:rPr>
        <w:t>Measures for the Management of Food Operation License</w:t>
      </w:r>
      <w:r w:rsidR="004C364C">
        <w:rPr>
          <w:rFonts w:ascii="Times New Roman" w:eastAsia="宋体" w:hAnsi="Times New Roman" w:hint="eastAsia"/>
          <w:sz w:val="24"/>
          <w:szCs w:val="24"/>
        </w:rPr>
        <w:t xml:space="preserve"> </w:t>
      </w:r>
      <w:bookmarkStart w:id="0" w:name="_GoBack"/>
      <w:bookmarkEnd w:id="0"/>
      <w:r w:rsidRPr="00900ACD">
        <w:rPr>
          <w:rFonts w:ascii="Times New Roman" w:eastAsia="宋体" w:hAnsi="Times New Roman" w:cs="黑体" w:hint="eastAsia"/>
          <w:sz w:val="24"/>
          <w:szCs w:val="24"/>
        </w:rPr>
        <w:t>(Draft)</w:t>
      </w:r>
    </w:p>
    <w:p w:rsidR="00900ACD" w:rsidRPr="00900ACD" w:rsidRDefault="00900ACD" w:rsidP="00900ACD">
      <w:pPr>
        <w:rPr>
          <w:rFonts w:ascii="Times New Roman" w:eastAsia="宋体" w:hAnsi="Times New Roman"/>
          <w:sz w:val="24"/>
          <w:szCs w:val="24"/>
        </w:rPr>
      </w:pPr>
      <w:r w:rsidRPr="00900ACD">
        <w:rPr>
          <w:rFonts w:ascii="Times New Roman" w:eastAsia="宋体" w:hAnsi="Times New Roman" w:hint="eastAsia"/>
          <w:sz w:val="24"/>
          <w:szCs w:val="24"/>
        </w:rPr>
        <w:t>发布时间：</w:t>
      </w:r>
      <w:r w:rsidR="00705CC4">
        <w:rPr>
          <w:rFonts w:ascii="Times New Roman" w:eastAsia="宋体" w:hAnsi="Times New Roman" w:hint="eastAsia"/>
          <w:sz w:val="24"/>
          <w:szCs w:val="24"/>
        </w:rPr>
        <w:t>2020/08</w:t>
      </w:r>
      <w:r w:rsidRPr="00900ACD">
        <w:rPr>
          <w:rFonts w:ascii="Times New Roman" w:eastAsia="宋体" w:hAnsi="Times New Roman" w:hint="eastAsia"/>
          <w:sz w:val="24"/>
          <w:szCs w:val="24"/>
        </w:rPr>
        <w:t>/</w:t>
      </w:r>
      <w:r w:rsidR="00705CC4">
        <w:rPr>
          <w:rFonts w:ascii="Times New Roman" w:eastAsia="宋体" w:hAnsi="Times New Roman"/>
          <w:sz w:val="24"/>
          <w:szCs w:val="24"/>
        </w:rPr>
        <w:t>06</w:t>
      </w:r>
    </w:p>
    <w:p w:rsidR="00900ACD" w:rsidRPr="00900ACD" w:rsidRDefault="00900ACD" w:rsidP="00900ACD">
      <w:pPr>
        <w:rPr>
          <w:rFonts w:ascii="Times New Roman" w:eastAsia="宋体" w:hAnsi="Times New Roman"/>
          <w:sz w:val="24"/>
          <w:szCs w:val="24"/>
        </w:rPr>
      </w:pPr>
      <w:r w:rsidRPr="00900ACD">
        <w:rPr>
          <w:rFonts w:ascii="Times New Roman" w:eastAsia="宋体" w:hAnsi="Times New Roman" w:hint="eastAsia"/>
          <w:sz w:val="24"/>
          <w:szCs w:val="24"/>
        </w:rPr>
        <w:t>截止时间：</w:t>
      </w:r>
      <w:r w:rsidR="00705CC4">
        <w:rPr>
          <w:rFonts w:ascii="Times New Roman" w:eastAsia="宋体" w:hAnsi="Times New Roman" w:hint="eastAsia"/>
          <w:sz w:val="24"/>
          <w:szCs w:val="24"/>
        </w:rPr>
        <w:t>2020/09</w:t>
      </w:r>
      <w:r w:rsidRPr="00900ACD">
        <w:rPr>
          <w:rFonts w:ascii="Times New Roman" w:eastAsia="宋体" w:hAnsi="Times New Roman" w:hint="eastAsia"/>
          <w:sz w:val="24"/>
          <w:szCs w:val="24"/>
        </w:rPr>
        <w:t>/</w:t>
      </w:r>
      <w:r w:rsidR="00705CC4">
        <w:rPr>
          <w:rFonts w:ascii="Times New Roman" w:eastAsia="宋体" w:hAnsi="Times New Roman"/>
          <w:sz w:val="24"/>
          <w:szCs w:val="24"/>
        </w:rPr>
        <w:t>06</w:t>
      </w:r>
    </w:p>
    <w:p w:rsidR="00900ACD" w:rsidRPr="00900ACD" w:rsidRDefault="00900ACD" w:rsidP="00900ACD">
      <w:pPr>
        <w:rPr>
          <w:rFonts w:ascii="Times New Roman" w:eastAsia="宋体" w:hAnsi="Times New Roman"/>
          <w:sz w:val="24"/>
          <w:szCs w:val="24"/>
        </w:rPr>
      </w:pPr>
      <w:r w:rsidRPr="00900ACD">
        <w:rPr>
          <w:rFonts w:ascii="Times New Roman" w:eastAsia="宋体" w:hAnsi="Times New Roman" w:hint="eastAsia"/>
          <w:sz w:val="24"/>
          <w:szCs w:val="24"/>
        </w:rPr>
        <w:t>发布单位：国家市场监督管理总局</w:t>
      </w:r>
    </w:p>
    <w:p w:rsidR="00B97444" w:rsidRPr="00900ACD" w:rsidRDefault="00BF00C1">
      <w:pPr>
        <w:rPr>
          <w:szCs w:val="21"/>
        </w:rPr>
      </w:pPr>
    </w:p>
    <w:p w:rsidR="00900ACD" w:rsidRPr="00900ACD" w:rsidRDefault="00900ACD" w:rsidP="00900ACD">
      <w:pPr>
        <w:rPr>
          <w:szCs w:val="21"/>
        </w:rPr>
      </w:pPr>
    </w:p>
    <w:p w:rsidR="00900ACD" w:rsidRPr="00900ACD" w:rsidRDefault="00900ACD" w:rsidP="00900ACD">
      <w:pPr>
        <w:jc w:val="center"/>
        <w:rPr>
          <w:b/>
          <w:szCs w:val="21"/>
        </w:rPr>
      </w:pPr>
      <w:r w:rsidRPr="00900ACD">
        <w:rPr>
          <w:rFonts w:hint="eastAsia"/>
          <w:b/>
          <w:szCs w:val="21"/>
        </w:rPr>
        <w:t>食品经营许可管理办法</w:t>
      </w:r>
    </w:p>
    <w:p w:rsidR="00900ACD" w:rsidRPr="00900ACD" w:rsidRDefault="00900ACD" w:rsidP="00900ACD">
      <w:pPr>
        <w:jc w:val="center"/>
        <w:rPr>
          <w:szCs w:val="21"/>
        </w:rPr>
      </w:pPr>
      <w:r w:rsidRPr="00900ACD">
        <w:rPr>
          <w:rFonts w:hint="eastAsia"/>
          <w:szCs w:val="21"/>
        </w:rPr>
        <w:t>(</w:t>
      </w:r>
      <w:r w:rsidRPr="00900ACD">
        <w:rPr>
          <w:rFonts w:hint="eastAsia"/>
          <w:szCs w:val="21"/>
        </w:rPr>
        <w:t>征求意见稿</w:t>
      </w:r>
      <w:r w:rsidRPr="00900ACD">
        <w:rPr>
          <w:rFonts w:hint="eastAsia"/>
          <w:szCs w:val="21"/>
        </w:rPr>
        <w:t>)</w:t>
      </w:r>
    </w:p>
    <w:p w:rsidR="00900ACD" w:rsidRPr="00900ACD" w:rsidRDefault="00900ACD" w:rsidP="00900ACD">
      <w:pPr>
        <w:rPr>
          <w:szCs w:val="21"/>
        </w:rPr>
      </w:pPr>
    </w:p>
    <w:p w:rsidR="00900ACD" w:rsidRPr="00900ACD" w:rsidRDefault="00900ACD" w:rsidP="00900ACD">
      <w:pPr>
        <w:jc w:val="center"/>
        <w:rPr>
          <w:b/>
          <w:szCs w:val="21"/>
        </w:rPr>
      </w:pPr>
      <w:r w:rsidRPr="00900ACD">
        <w:rPr>
          <w:rFonts w:hint="eastAsia"/>
          <w:b/>
          <w:szCs w:val="21"/>
        </w:rPr>
        <w:t>第一章</w:t>
      </w:r>
      <w:r w:rsidRPr="00900ACD">
        <w:rPr>
          <w:rFonts w:hint="eastAsia"/>
          <w:b/>
          <w:szCs w:val="21"/>
        </w:rPr>
        <w:t xml:space="preserve"> </w:t>
      </w:r>
      <w:r w:rsidRPr="00900ACD">
        <w:rPr>
          <w:rFonts w:hint="eastAsia"/>
          <w:b/>
          <w:szCs w:val="21"/>
        </w:rPr>
        <w:t>总</w:t>
      </w:r>
      <w:r w:rsidRPr="00900ACD">
        <w:rPr>
          <w:rFonts w:hint="eastAsia"/>
          <w:b/>
          <w:szCs w:val="21"/>
        </w:rPr>
        <w:t xml:space="preserve"> </w:t>
      </w:r>
      <w:r w:rsidRPr="00900ACD">
        <w:rPr>
          <w:rFonts w:hint="eastAsia"/>
          <w:b/>
          <w:szCs w:val="21"/>
        </w:rPr>
        <w:t>则</w:t>
      </w:r>
    </w:p>
    <w:p w:rsidR="00900ACD" w:rsidRPr="00900ACD" w:rsidRDefault="00900ACD" w:rsidP="00900ACD">
      <w:pPr>
        <w:ind w:firstLineChars="200" w:firstLine="422"/>
        <w:rPr>
          <w:szCs w:val="21"/>
        </w:rPr>
      </w:pPr>
      <w:r w:rsidRPr="00900ACD">
        <w:rPr>
          <w:rFonts w:hint="eastAsia"/>
          <w:b/>
          <w:szCs w:val="21"/>
        </w:rPr>
        <w:t>第一条（立法原则）</w:t>
      </w:r>
      <w:r>
        <w:rPr>
          <w:rFonts w:hint="eastAsia"/>
          <w:szCs w:val="21"/>
        </w:rPr>
        <w:t xml:space="preserve"> </w:t>
      </w:r>
      <w:r w:rsidRPr="00900ACD">
        <w:rPr>
          <w:rFonts w:hint="eastAsia"/>
          <w:szCs w:val="21"/>
        </w:rPr>
        <w:t>为规范食品经营许可活动，保障食品安全，根据《中华人民共和国食品安全法》《中华人民共和国行政许可法》《中华人民共和国食品安全法实施条例》等法律法规，制定本办法。</w:t>
      </w:r>
    </w:p>
    <w:p w:rsidR="00900ACD" w:rsidRPr="00900ACD" w:rsidRDefault="00900ACD" w:rsidP="00900ACD">
      <w:pPr>
        <w:ind w:firstLineChars="200" w:firstLine="422"/>
        <w:rPr>
          <w:szCs w:val="21"/>
        </w:rPr>
      </w:pPr>
      <w:r w:rsidRPr="00900ACD">
        <w:rPr>
          <w:rFonts w:hint="eastAsia"/>
          <w:b/>
          <w:szCs w:val="21"/>
        </w:rPr>
        <w:t>第二条（适用范围）</w:t>
      </w:r>
      <w:r>
        <w:rPr>
          <w:rFonts w:hint="eastAsia"/>
          <w:szCs w:val="21"/>
        </w:rPr>
        <w:t xml:space="preserve"> </w:t>
      </w:r>
      <w:r w:rsidRPr="00900ACD">
        <w:rPr>
          <w:rFonts w:hint="eastAsia"/>
          <w:szCs w:val="21"/>
        </w:rPr>
        <w:t>在中华人民共和国境内，从事食品销售和餐饮服务活动，应当依法取得食品经营许可并依照食品经营许可核定事项从事食品经营活动。</w:t>
      </w:r>
    </w:p>
    <w:p w:rsidR="00900ACD" w:rsidRPr="00900ACD" w:rsidRDefault="00900ACD" w:rsidP="00900ACD">
      <w:pPr>
        <w:ind w:firstLineChars="200" w:firstLine="420"/>
        <w:rPr>
          <w:szCs w:val="21"/>
        </w:rPr>
      </w:pPr>
      <w:r w:rsidRPr="00900ACD">
        <w:rPr>
          <w:rFonts w:hint="eastAsia"/>
          <w:szCs w:val="21"/>
        </w:rPr>
        <w:t>食品经营许可的申请、受理、审查、决定，适用本办法。</w:t>
      </w:r>
    </w:p>
    <w:p w:rsidR="00900ACD" w:rsidRPr="00900ACD" w:rsidRDefault="00900ACD" w:rsidP="00900ACD">
      <w:pPr>
        <w:ind w:firstLineChars="200" w:firstLine="420"/>
        <w:rPr>
          <w:szCs w:val="21"/>
        </w:rPr>
      </w:pPr>
      <w:r w:rsidRPr="00900ACD">
        <w:rPr>
          <w:rFonts w:hint="eastAsia"/>
          <w:szCs w:val="21"/>
        </w:rPr>
        <w:t>食品经营许可应当遵循依法、公开、公平、公正、便民、高效的原则。</w:t>
      </w:r>
    </w:p>
    <w:p w:rsidR="00900ACD" w:rsidRPr="00900ACD" w:rsidRDefault="00900ACD" w:rsidP="00900ACD">
      <w:pPr>
        <w:ind w:firstLineChars="200" w:firstLine="422"/>
        <w:rPr>
          <w:szCs w:val="21"/>
        </w:rPr>
      </w:pPr>
      <w:r w:rsidRPr="00900ACD">
        <w:rPr>
          <w:rFonts w:hint="eastAsia"/>
          <w:b/>
          <w:szCs w:val="21"/>
        </w:rPr>
        <w:t>第三条（除外条款）</w:t>
      </w:r>
      <w:r>
        <w:rPr>
          <w:rFonts w:hint="eastAsia"/>
          <w:szCs w:val="21"/>
        </w:rPr>
        <w:t xml:space="preserve"> </w:t>
      </w:r>
      <w:r w:rsidRPr="00900ACD">
        <w:rPr>
          <w:rFonts w:hint="eastAsia"/>
          <w:szCs w:val="21"/>
        </w:rPr>
        <w:t>下列食品经营行为不需要取得食品经营许可：</w:t>
      </w:r>
    </w:p>
    <w:p w:rsidR="00900ACD" w:rsidRPr="00900ACD" w:rsidRDefault="00900ACD" w:rsidP="00900ACD">
      <w:pPr>
        <w:ind w:firstLineChars="200" w:firstLine="420"/>
        <w:rPr>
          <w:szCs w:val="21"/>
        </w:rPr>
      </w:pPr>
      <w:r w:rsidRPr="00900ACD">
        <w:rPr>
          <w:rFonts w:hint="eastAsia"/>
          <w:szCs w:val="21"/>
        </w:rPr>
        <w:t>（一）取得食品生产许可的食品生产者在其生产场所或通过网络销售其生产的食品；</w:t>
      </w:r>
    </w:p>
    <w:p w:rsidR="00900ACD" w:rsidRPr="00900ACD" w:rsidRDefault="00900ACD" w:rsidP="00900ACD">
      <w:pPr>
        <w:ind w:firstLineChars="200" w:firstLine="420"/>
        <w:rPr>
          <w:szCs w:val="21"/>
        </w:rPr>
      </w:pPr>
      <w:r w:rsidRPr="00900ACD">
        <w:rPr>
          <w:rFonts w:hint="eastAsia"/>
          <w:szCs w:val="21"/>
        </w:rPr>
        <w:t>（二）销售食用农产品；</w:t>
      </w:r>
    </w:p>
    <w:p w:rsidR="00900ACD" w:rsidRPr="00900ACD" w:rsidRDefault="00900ACD" w:rsidP="00900ACD">
      <w:pPr>
        <w:ind w:firstLineChars="200" w:firstLine="420"/>
        <w:rPr>
          <w:szCs w:val="21"/>
        </w:rPr>
      </w:pPr>
      <w:r w:rsidRPr="00900ACD">
        <w:rPr>
          <w:rFonts w:hint="eastAsia"/>
          <w:szCs w:val="21"/>
        </w:rPr>
        <w:t>（三）餐饮服务经营者在其主店经营场所附近开设甜品站等附属店面，食品由主店配送，无需加工直接销售；</w:t>
      </w:r>
    </w:p>
    <w:p w:rsidR="00900ACD" w:rsidRPr="00900ACD" w:rsidRDefault="00900ACD" w:rsidP="00900ACD">
      <w:pPr>
        <w:ind w:firstLineChars="200" w:firstLine="420"/>
        <w:rPr>
          <w:szCs w:val="21"/>
        </w:rPr>
      </w:pPr>
      <w:r w:rsidRPr="00900ACD">
        <w:rPr>
          <w:rFonts w:hint="eastAsia"/>
          <w:szCs w:val="21"/>
        </w:rPr>
        <w:t>（四）取得食品生产经营许可的食品生产经营者在展销会、交易会、博览会等临时交易场所销售食品；</w:t>
      </w:r>
    </w:p>
    <w:p w:rsidR="00900ACD" w:rsidRPr="00900ACD" w:rsidRDefault="00900ACD" w:rsidP="00900ACD">
      <w:pPr>
        <w:ind w:firstLineChars="200" w:firstLine="420"/>
        <w:rPr>
          <w:szCs w:val="21"/>
        </w:rPr>
      </w:pPr>
      <w:r w:rsidRPr="00900ACD">
        <w:rPr>
          <w:rFonts w:hint="eastAsia"/>
          <w:szCs w:val="21"/>
        </w:rPr>
        <w:t>（五）医疗机构、药品零售企业销售特殊医学用途配方食品中的特定全营养配方食品；</w:t>
      </w:r>
    </w:p>
    <w:p w:rsidR="00900ACD" w:rsidRPr="00900ACD" w:rsidRDefault="00900ACD" w:rsidP="00900ACD">
      <w:pPr>
        <w:ind w:firstLineChars="200" w:firstLine="420"/>
        <w:rPr>
          <w:szCs w:val="21"/>
        </w:rPr>
      </w:pPr>
      <w:r w:rsidRPr="00900ACD">
        <w:rPr>
          <w:rFonts w:hint="eastAsia"/>
          <w:szCs w:val="21"/>
        </w:rPr>
        <w:t>（六）法律法规明确的其他不需要取得食品经营许可的情形。</w:t>
      </w:r>
    </w:p>
    <w:p w:rsidR="00900ACD" w:rsidRPr="00900ACD" w:rsidRDefault="00900ACD" w:rsidP="00900ACD">
      <w:pPr>
        <w:ind w:firstLineChars="200" w:firstLine="422"/>
        <w:rPr>
          <w:szCs w:val="21"/>
        </w:rPr>
      </w:pPr>
      <w:r w:rsidRPr="00900ACD">
        <w:rPr>
          <w:rFonts w:hint="eastAsia"/>
          <w:b/>
          <w:szCs w:val="21"/>
        </w:rPr>
        <w:t>第四条（发证原则）</w:t>
      </w:r>
      <w:r>
        <w:rPr>
          <w:szCs w:val="21"/>
        </w:rPr>
        <w:t xml:space="preserve"> </w:t>
      </w:r>
      <w:r w:rsidRPr="00900ACD">
        <w:rPr>
          <w:rFonts w:hint="eastAsia"/>
          <w:szCs w:val="21"/>
        </w:rPr>
        <w:t>食品经营许可实行一地一证原则，食品经营者在不同经营场所从事食品经营活动的，应分别依法取得食品经营许可，通过自动设备从事食品经营的除外。</w:t>
      </w:r>
    </w:p>
    <w:p w:rsidR="00900ACD" w:rsidRPr="00900ACD" w:rsidRDefault="00900ACD" w:rsidP="00900ACD">
      <w:pPr>
        <w:ind w:firstLineChars="200" w:firstLine="422"/>
        <w:rPr>
          <w:szCs w:val="21"/>
        </w:rPr>
      </w:pPr>
      <w:r w:rsidRPr="00900ACD">
        <w:rPr>
          <w:rFonts w:hint="eastAsia"/>
          <w:b/>
          <w:szCs w:val="21"/>
        </w:rPr>
        <w:t>第五条（层级分工）</w:t>
      </w:r>
      <w:r>
        <w:rPr>
          <w:rFonts w:hint="eastAsia"/>
          <w:szCs w:val="21"/>
        </w:rPr>
        <w:t xml:space="preserve"> </w:t>
      </w:r>
      <w:r w:rsidRPr="00900ACD">
        <w:rPr>
          <w:rFonts w:hint="eastAsia"/>
          <w:szCs w:val="21"/>
        </w:rPr>
        <w:t>国家市场监督管理总局负责指导全国食品经营许可管理工作。</w:t>
      </w:r>
    </w:p>
    <w:p w:rsidR="00900ACD" w:rsidRPr="00900ACD" w:rsidRDefault="00900ACD" w:rsidP="00900ACD">
      <w:pPr>
        <w:rPr>
          <w:szCs w:val="21"/>
        </w:rPr>
      </w:pPr>
      <w:r w:rsidRPr="00900ACD">
        <w:rPr>
          <w:rFonts w:hint="eastAsia"/>
          <w:szCs w:val="21"/>
        </w:rPr>
        <w:t>县级以上地方市场监督管理部门负责本行政区域内的食品经营许可管理工作。</w:t>
      </w:r>
    </w:p>
    <w:p w:rsidR="00900ACD" w:rsidRPr="00900ACD" w:rsidRDefault="00900ACD" w:rsidP="00900ACD">
      <w:pPr>
        <w:ind w:firstLineChars="200" w:firstLine="420"/>
        <w:rPr>
          <w:szCs w:val="21"/>
        </w:rPr>
      </w:pPr>
      <w:r w:rsidRPr="00900ACD">
        <w:rPr>
          <w:rFonts w:hint="eastAsia"/>
          <w:szCs w:val="21"/>
        </w:rPr>
        <w:t>省、自治区、直辖市市场监督管理部门负责指导本行政区域内的食品经营许可管理工作，可以根据食品类别和食品安全风险状况，确定本行政区域内的食品经营许可监督管理权限。</w:t>
      </w:r>
    </w:p>
    <w:p w:rsidR="00900ACD" w:rsidRPr="00900ACD" w:rsidRDefault="00900ACD" w:rsidP="00900ACD">
      <w:pPr>
        <w:ind w:firstLineChars="200" w:firstLine="422"/>
        <w:rPr>
          <w:szCs w:val="21"/>
        </w:rPr>
      </w:pPr>
      <w:r w:rsidRPr="00900ACD">
        <w:rPr>
          <w:rFonts w:hint="eastAsia"/>
          <w:b/>
          <w:szCs w:val="21"/>
        </w:rPr>
        <w:t>第六条（信息化建设）</w:t>
      </w:r>
      <w:r>
        <w:rPr>
          <w:rFonts w:hint="eastAsia"/>
          <w:szCs w:val="21"/>
        </w:rPr>
        <w:t xml:space="preserve"> </w:t>
      </w:r>
      <w:r w:rsidRPr="00900ACD">
        <w:rPr>
          <w:rFonts w:hint="eastAsia"/>
          <w:szCs w:val="21"/>
        </w:rPr>
        <w:t>县级以上地方市场监督管理部门应当推进食品经营许可信息化建设，逐步实施许可申请、受理、审查、发证、查询等全流程网上办理，发放食品经营许可电子证书，并在官方网站公开食品经营许可事项，以及食品经营许可信息数据，方便社会查询。食品经营许可信息应记于食品经营者名下，通过国家企业信用信息公示系统向社会公示。</w:t>
      </w:r>
    </w:p>
    <w:p w:rsidR="00900ACD" w:rsidRPr="00900ACD" w:rsidRDefault="00900ACD" w:rsidP="00900ACD">
      <w:pPr>
        <w:ind w:firstLineChars="200" w:firstLine="420"/>
        <w:rPr>
          <w:szCs w:val="21"/>
        </w:rPr>
      </w:pPr>
      <w:r w:rsidRPr="00900ACD">
        <w:rPr>
          <w:rFonts w:hint="eastAsia"/>
          <w:szCs w:val="21"/>
        </w:rPr>
        <w:t>市场监督管理部门制作的食品经营许可电子证书与印制的食品经营许可证书具有同等法律效力。</w:t>
      </w:r>
    </w:p>
    <w:p w:rsidR="00900ACD" w:rsidRPr="00900ACD" w:rsidRDefault="00900ACD" w:rsidP="00900ACD">
      <w:pPr>
        <w:rPr>
          <w:szCs w:val="21"/>
        </w:rPr>
      </w:pPr>
    </w:p>
    <w:p w:rsidR="00900ACD" w:rsidRPr="00900ACD" w:rsidRDefault="00900ACD" w:rsidP="00900ACD">
      <w:pPr>
        <w:jc w:val="center"/>
        <w:rPr>
          <w:b/>
          <w:szCs w:val="21"/>
        </w:rPr>
      </w:pPr>
      <w:r w:rsidRPr="00900ACD">
        <w:rPr>
          <w:rFonts w:hint="eastAsia"/>
          <w:b/>
          <w:szCs w:val="21"/>
        </w:rPr>
        <w:t>第二章</w:t>
      </w:r>
      <w:r w:rsidRPr="00900ACD">
        <w:rPr>
          <w:rFonts w:hint="eastAsia"/>
          <w:b/>
          <w:szCs w:val="21"/>
        </w:rPr>
        <w:t xml:space="preserve"> </w:t>
      </w:r>
      <w:r w:rsidRPr="00900ACD">
        <w:rPr>
          <w:rFonts w:hint="eastAsia"/>
          <w:b/>
          <w:szCs w:val="21"/>
        </w:rPr>
        <w:t>申请与受理</w:t>
      </w:r>
    </w:p>
    <w:p w:rsidR="00900ACD" w:rsidRPr="00900ACD" w:rsidRDefault="00900ACD" w:rsidP="00900ACD">
      <w:pPr>
        <w:ind w:firstLineChars="200" w:firstLine="422"/>
        <w:rPr>
          <w:szCs w:val="21"/>
        </w:rPr>
      </w:pPr>
      <w:r w:rsidRPr="00900ACD">
        <w:rPr>
          <w:rFonts w:hint="eastAsia"/>
          <w:b/>
          <w:szCs w:val="21"/>
        </w:rPr>
        <w:t>第七条（先照后证）</w:t>
      </w:r>
      <w:r>
        <w:rPr>
          <w:rFonts w:hint="eastAsia"/>
          <w:szCs w:val="21"/>
        </w:rPr>
        <w:t xml:space="preserve"> </w:t>
      </w:r>
      <w:r w:rsidRPr="00900ACD">
        <w:rPr>
          <w:rFonts w:hint="eastAsia"/>
          <w:szCs w:val="21"/>
        </w:rPr>
        <w:t>申请食品经营许可，应当先行取得营业执照等合法主体资格。</w:t>
      </w:r>
    </w:p>
    <w:p w:rsidR="00900ACD" w:rsidRPr="00900ACD" w:rsidRDefault="00900ACD" w:rsidP="00900ACD">
      <w:pPr>
        <w:ind w:firstLineChars="200" w:firstLine="420"/>
        <w:rPr>
          <w:szCs w:val="21"/>
        </w:rPr>
      </w:pPr>
      <w:r w:rsidRPr="00900ACD">
        <w:rPr>
          <w:rFonts w:hint="eastAsia"/>
          <w:szCs w:val="21"/>
        </w:rPr>
        <w:t>取得营业执照的市场主体，以营业执照载明的主体作为申请人。机关、事业单位或者其他组织，以机关或者事业单位法人登记证、社会团体登记证等载明的主体作为申请人。</w:t>
      </w:r>
    </w:p>
    <w:p w:rsidR="00900ACD" w:rsidRPr="00900ACD" w:rsidRDefault="00900ACD" w:rsidP="00900ACD">
      <w:pPr>
        <w:ind w:firstLineChars="200" w:firstLine="422"/>
        <w:rPr>
          <w:szCs w:val="21"/>
        </w:rPr>
      </w:pPr>
      <w:r w:rsidRPr="00900ACD">
        <w:rPr>
          <w:rFonts w:hint="eastAsia"/>
          <w:b/>
          <w:szCs w:val="21"/>
        </w:rPr>
        <w:lastRenderedPageBreak/>
        <w:t>第八条（主体业态和经营项目）</w:t>
      </w:r>
      <w:r>
        <w:rPr>
          <w:rFonts w:hint="eastAsia"/>
          <w:szCs w:val="21"/>
        </w:rPr>
        <w:t xml:space="preserve"> </w:t>
      </w:r>
      <w:r w:rsidRPr="00900ACD">
        <w:rPr>
          <w:rFonts w:hint="eastAsia"/>
          <w:szCs w:val="21"/>
        </w:rPr>
        <w:t>申请食品经营许可，应当按照食品经营主体业态和经营项目分类提出。</w:t>
      </w:r>
    </w:p>
    <w:p w:rsidR="00900ACD" w:rsidRPr="00900ACD" w:rsidRDefault="00900ACD" w:rsidP="00900ACD">
      <w:pPr>
        <w:ind w:firstLineChars="200" w:firstLine="420"/>
        <w:rPr>
          <w:szCs w:val="21"/>
        </w:rPr>
      </w:pPr>
      <w:r w:rsidRPr="00900ACD">
        <w:rPr>
          <w:rFonts w:hint="eastAsia"/>
          <w:szCs w:val="21"/>
        </w:rPr>
        <w:t>食品经营主体业态分为食品销售经营者、餐饮服务经营者、单位食堂，主体业态不可复选，主体业态以主要的经营项目确定。食品经营者通过自动设备从事食品经营或从事批发业务的，应当在主体业态后以括号标注。中央厨房、集体用餐配送单位、餐饮服务管理公司应当在主体业态后以括号标注。餐饮服务提供者开设甜品站等附属店面的，应当以括号在主体业态后标明所有附属店面的名称和具体地址。</w:t>
      </w:r>
    </w:p>
    <w:p w:rsidR="00900ACD" w:rsidRPr="00900ACD" w:rsidRDefault="00900ACD" w:rsidP="00900ACD">
      <w:pPr>
        <w:ind w:firstLineChars="200" w:firstLine="420"/>
        <w:rPr>
          <w:szCs w:val="21"/>
        </w:rPr>
      </w:pPr>
      <w:r w:rsidRPr="00900ACD">
        <w:rPr>
          <w:rFonts w:hint="eastAsia"/>
          <w:szCs w:val="21"/>
        </w:rPr>
        <w:t>食品经营项目分为预包装食品销售（含冷藏冷冻食品）、散装食品销售（含冷藏冷冻食品）、特殊食品销售（保健食品、特殊医学用途配方食品、婴幼儿配方乳粉、其他婴幼儿配方食品）、半成品制售、热食类食品制售、冷食类食品制售、生食类食品制售。散装食品销售中的散装熟食销售、冷食类食品制售中的冷加工糕点制售和现榨果蔬汁制售应在经营项目后以括号列出。热食类、冷食类、生食类食品制售中仅有简单加热、拆封、摆盘、调味等简单制售行为的，需在经营项目后以括号标注简单制售。</w:t>
      </w:r>
    </w:p>
    <w:p w:rsidR="00900ACD" w:rsidRPr="00900ACD" w:rsidRDefault="00900ACD" w:rsidP="00900ACD">
      <w:pPr>
        <w:ind w:firstLineChars="200" w:firstLine="420"/>
        <w:rPr>
          <w:szCs w:val="21"/>
        </w:rPr>
      </w:pPr>
      <w:r w:rsidRPr="00900ACD">
        <w:rPr>
          <w:rFonts w:hint="eastAsia"/>
          <w:szCs w:val="21"/>
        </w:rPr>
        <w:t>餐饮服务经营者、单位食堂已经获得食品制售类经营项目的，无需申请即可从事预包装食品销售类经营项目。</w:t>
      </w:r>
    </w:p>
    <w:p w:rsidR="00900ACD" w:rsidRPr="00900ACD" w:rsidRDefault="00900ACD" w:rsidP="00900ACD">
      <w:pPr>
        <w:ind w:firstLineChars="200" w:firstLine="422"/>
        <w:rPr>
          <w:szCs w:val="21"/>
        </w:rPr>
      </w:pPr>
      <w:r w:rsidRPr="00900ACD">
        <w:rPr>
          <w:rFonts w:hint="eastAsia"/>
          <w:b/>
          <w:szCs w:val="21"/>
        </w:rPr>
        <w:t>第九条（许可条件）</w:t>
      </w:r>
      <w:r>
        <w:rPr>
          <w:rFonts w:hint="eastAsia"/>
          <w:szCs w:val="21"/>
        </w:rPr>
        <w:t xml:space="preserve"> </w:t>
      </w:r>
      <w:r w:rsidRPr="00900ACD">
        <w:rPr>
          <w:rFonts w:hint="eastAsia"/>
          <w:szCs w:val="21"/>
        </w:rPr>
        <w:t>申请食品经营许可，应当符合下列条件：</w:t>
      </w:r>
    </w:p>
    <w:p w:rsidR="00900ACD" w:rsidRPr="00900ACD" w:rsidRDefault="00900ACD" w:rsidP="00900ACD">
      <w:pPr>
        <w:ind w:firstLineChars="200" w:firstLine="420"/>
        <w:rPr>
          <w:szCs w:val="21"/>
        </w:rPr>
      </w:pPr>
      <w:r w:rsidRPr="00900ACD">
        <w:rPr>
          <w:rFonts w:hint="eastAsia"/>
          <w:szCs w:val="21"/>
        </w:rPr>
        <w:t>（一）具有与经营的食品品种、数量相适应的食品原料处理和食品加工、销售、贮存等场所，保持该场所环境整洁，并与有毒、有害场所以及其他污染源保持规定的距离；</w:t>
      </w:r>
    </w:p>
    <w:p w:rsidR="00900ACD" w:rsidRPr="00900ACD" w:rsidRDefault="00900ACD" w:rsidP="00900ACD">
      <w:pPr>
        <w:ind w:firstLineChars="200" w:firstLine="420"/>
        <w:rPr>
          <w:szCs w:val="21"/>
        </w:rPr>
      </w:pPr>
      <w:r w:rsidRPr="00900ACD">
        <w:rPr>
          <w:rFonts w:hint="eastAsia"/>
          <w:szCs w:val="21"/>
        </w:rPr>
        <w:t>（二）具有与经营的食品品种、数量相适应的经营设备或者设施，有相应的消毒、更衣、盥洗、采光、照明、通风、防腐、防尘、防蝇、防鼠、防虫、洗涤以及处理废水、存放垃圾和废弃物的设备或者设施；</w:t>
      </w:r>
    </w:p>
    <w:p w:rsidR="00900ACD" w:rsidRPr="00900ACD" w:rsidRDefault="00900ACD" w:rsidP="00900ACD">
      <w:pPr>
        <w:ind w:firstLineChars="200" w:firstLine="420"/>
        <w:rPr>
          <w:szCs w:val="21"/>
        </w:rPr>
      </w:pPr>
      <w:r w:rsidRPr="00900ACD">
        <w:rPr>
          <w:rFonts w:hint="eastAsia"/>
          <w:szCs w:val="21"/>
        </w:rPr>
        <w:t>（三）有食品安全管理人员和保证食品安全的规章制度；</w:t>
      </w:r>
      <w:r w:rsidRPr="00900ACD">
        <w:rPr>
          <w:rFonts w:hint="eastAsia"/>
          <w:szCs w:val="21"/>
        </w:rPr>
        <w:t xml:space="preserve">  </w:t>
      </w:r>
    </w:p>
    <w:p w:rsidR="00900ACD" w:rsidRPr="00900ACD" w:rsidRDefault="00900ACD" w:rsidP="00900ACD">
      <w:pPr>
        <w:ind w:firstLineChars="200" w:firstLine="420"/>
        <w:rPr>
          <w:szCs w:val="21"/>
        </w:rPr>
      </w:pPr>
      <w:r w:rsidRPr="00900ACD">
        <w:rPr>
          <w:rFonts w:hint="eastAsia"/>
          <w:szCs w:val="21"/>
        </w:rPr>
        <w:t>（四）具有合理的设备布局和工艺流程，防止待加工食品与直接入口食品、原料与成品交叉污染，避免食品接触有毒物、不洁物；</w:t>
      </w:r>
    </w:p>
    <w:p w:rsidR="00900ACD" w:rsidRPr="00900ACD" w:rsidRDefault="00900ACD" w:rsidP="00900ACD">
      <w:pPr>
        <w:ind w:firstLineChars="200" w:firstLine="420"/>
        <w:rPr>
          <w:szCs w:val="21"/>
        </w:rPr>
      </w:pPr>
      <w:r w:rsidRPr="00900ACD">
        <w:rPr>
          <w:rFonts w:hint="eastAsia"/>
          <w:szCs w:val="21"/>
        </w:rPr>
        <w:t>（五）食品安全相关法律、法规规定的其他食品安全条件。</w:t>
      </w:r>
    </w:p>
    <w:p w:rsidR="00900ACD" w:rsidRPr="00900ACD" w:rsidRDefault="00900ACD" w:rsidP="00900ACD">
      <w:pPr>
        <w:ind w:firstLineChars="200" w:firstLine="422"/>
        <w:rPr>
          <w:szCs w:val="21"/>
        </w:rPr>
      </w:pPr>
      <w:r w:rsidRPr="00900ACD">
        <w:rPr>
          <w:rFonts w:hint="eastAsia"/>
          <w:b/>
          <w:szCs w:val="21"/>
        </w:rPr>
        <w:t>第十条（提交材料）</w:t>
      </w:r>
      <w:r>
        <w:rPr>
          <w:rFonts w:hint="eastAsia"/>
          <w:szCs w:val="21"/>
        </w:rPr>
        <w:t xml:space="preserve"> </w:t>
      </w:r>
      <w:r w:rsidRPr="00900ACD">
        <w:rPr>
          <w:rFonts w:hint="eastAsia"/>
          <w:szCs w:val="21"/>
        </w:rPr>
        <w:t>申请食品经营许可，应当提交下列材料：</w:t>
      </w:r>
    </w:p>
    <w:p w:rsidR="00900ACD" w:rsidRPr="00900ACD" w:rsidRDefault="00900ACD" w:rsidP="00900ACD">
      <w:pPr>
        <w:ind w:firstLineChars="200" w:firstLine="420"/>
        <w:rPr>
          <w:szCs w:val="21"/>
        </w:rPr>
      </w:pPr>
      <w:r w:rsidRPr="00900ACD">
        <w:rPr>
          <w:rFonts w:hint="eastAsia"/>
          <w:szCs w:val="21"/>
        </w:rPr>
        <w:t>（一）食品经营许可申请书；</w:t>
      </w:r>
    </w:p>
    <w:p w:rsidR="00900ACD" w:rsidRPr="00900ACD" w:rsidRDefault="00900ACD" w:rsidP="00900ACD">
      <w:pPr>
        <w:ind w:firstLineChars="200" w:firstLine="420"/>
        <w:rPr>
          <w:szCs w:val="21"/>
        </w:rPr>
      </w:pPr>
      <w:r w:rsidRPr="00900ACD">
        <w:rPr>
          <w:rFonts w:hint="eastAsia"/>
          <w:szCs w:val="21"/>
        </w:rPr>
        <w:t>（二）主体资格证明文件复印件；</w:t>
      </w:r>
    </w:p>
    <w:p w:rsidR="00900ACD" w:rsidRPr="00900ACD" w:rsidRDefault="00900ACD" w:rsidP="00900ACD">
      <w:pPr>
        <w:ind w:firstLineChars="200" w:firstLine="420"/>
        <w:rPr>
          <w:szCs w:val="21"/>
        </w:rPr>
      </w:pPr>
      <w:r w:rsidRPr="00900ACD">
        <w:rPr>
          <w:rFonts w:hint="eastAsia"/>
          <w:szCs w:val="21"/>
        </w:rPr>
        <w:t>（三）布局图（与食品经营相适应的场所布局和主要设备设施）和流程图（操作流程根据申请的经营项目编写，仅从事食品销售类经营项目的无需提供）；</w:t>
      </w:r>
    </w:p>
    <w:p w:rsidR="00900ACD" w:rsidRPr="00900ACD" w:rsidRDefault="00900ACD" w:rsidP="00900ACD">
      <w:pPr>
        <w:ind w:firstLineChars="200" w:firstLine="420"/>
        <w:rPr>
          <w:szCs w:val="21"/>
        </w:rPr>
      </w:pPr>
      <w:r w:rsidRPr="00900ACD">
        <w:rPr>
          <w:rFonts w:hint="eastAsia"/>
          <w:szCs w:val="21"/>
        </w:rPr>
        <w:t>（四）食品安全规章制度。</w:t>
      </w:r>
    </w:p>
    <w:p w:rsidR="00900ACD" w:rsidRPr="00900ACD" w:rsidRDefault="00900ACD" w:rsidP="00900ACD">
      <w:pPr>
        <w:ind w:firstLineChars="200" w:firstLine="420"/>
        <w:rPr>
          <w:szCs w:val="21"/>
        </w:rPr>
      </w:pPr>
      <w:r w:rsidRPr="00900ACD">
        <w:rPr>
          <w:rFonts w:hint="eastAsia"/>
          <w:szCs w:val="21"/>
        </w:rPr>
        <w:t>营业执照或者其他主体资格证明等文件能实现网上核验的，无需提供复印件。</w:t>
      </w:r>
    </w:p>
    <w:p w:rsidR="00900ACD" w:rsidRPr="00900ACD" w:rsidRDefault="00900ACD" w:rsidP="00900ACD">
      <w:pPr>
        <w:ind w:firstLineChars="200" w:firstLine="420"/>
        <w:rPr>
          <w:szCs w:val="21"/>
        </w:rPr>
      </w:pPr>
      <w:r w:rsidRPr="00900ACD">
        <w:rPr>
          <w:rFonts w:hint="eastAsia"/>
          <w:szCs w:val="21"/>
        </w:rPr>
        <w:t>利用自动设备从事食品经营的，申请人还应当提交自动设备的产品合格证明、每台设备的具体放置地点、食品经营许可证的公示方法、食品安全风险管控方案等材料。</w:t>
      </w:r>
    </w:p>
    <w:p w:rsidR="00900ACD" w:rsidRPr="00900ACD" w:rsidRDefault="00900ACD" w:rsidP="00900ACD">
      <w:pPr>
        <w:ind w:firstLineChars="200" w:firstLine="420"/>
        <w:rPr>
          <w:szCs w:val="21"/>
        </w:rPr>
      </w:pPr>
      <w:r w:rsidRPr="00900ACD">
        <w:rPr>
          <w:rFonts w:hint="eastAsia"/>
          <w:szCs w:val="21"/>
        </w:rPr>
        <w:t>申请人委托代理人办理食品经营许可申请的，代理人应当提交授权委托书以及代理人的身份证明文件。</w:t>
      </w:r>
    </w:p>
    <w:p w:rsidR="00900ACD" w:rsidRPr="00900ACD" w:rsidRDefault="00900ACD" w:rsidP="00900ACD">
      <w:pPr>
        <w:ind w:firstLineChars="200" w:firstLine="422"/>
        <w:rPr>
          <w:szCs w:val="21"/>
        </w:rPr>
      </w:pPr>
      <w:r w:rsidRPr="00900ACD">
        <w:rPr>
          <w:rFonts w:hint="eastAsia"/>
          <w:b/>
          <w:szCs w:val="21"/>
        </w:rPr>
        <w:t>第十一条（申请）</w:t>
      </w:r>
      <w:r>
        <w:rPr>
          <w:rFonts w:hint="eastAsia"/>
          <w:szCs w:val="21"/>
        </w:rPr>
        <w:t xml:space="preserve"> </w:t>
      </w:r>
      <w:r w:rsidRPr="00900ACD">
        <w:rPr>
          <w:rFonts w:hint="eastAsia"/>
          <w:szCs w:val="21"/>
        </w:rPr>
        <w:t>申请人应当如实向市场监督管理部门提交有关材料和反映真实情况，对申请材料的真实性负责，并在申请书等材料上签名或者盖章，也可以是电子签章。</w:t>
      </w:r>
    </w:p>
    <w:p w:rsidR="00900ACD" w:rsidRPr="00900ACD" w:rsidRDefault="00900ACD" w:rsidP="00900ACD">
      <w:pPr>
        <w:ind w:firstLineChars="200" w:firstLine="422"/>
        <w:rPr>
          <w:szCs w:val="21"/>
        </w:rPr>
      </w:pPr>
      <w:r w:rsidRPr="00900ACD">
        <w:rPr>
          <w:rFonts w:hint="eastAsia"/>
          <w:b/>
          <w:szCs w:val="21"/>
        </w:rPr>
        <w:t>第十二条（许可受理）</w:t>
      </w:r>
      <w:r>
        <w:rPr>
          <w:rFonts w:hint="eastAsia"/>
          <w:szCs w:val="21"/>
        </w:rPr>
        <w:t xml:space="preserve"> </w:t>
      </w:r>
      <w:r w:rsidRPr="00900ACD">
        <w:rPr>
          <w:rFonts w:hint="eastAsia"/>
          <w:szCs w:val="21"/>
        </w:rPr>
        <w:t>县级以上地方市场监督管理部门对申请人提出的食品经营许可申请，应当根据下列情况分别作出处理：</w:t>
      </w:r>
    </w:p>
    <w:p w:rsidR="00900ACD" w:rsidRPr="00900ACD" w:rsidRDefault="00900ACD" w:rsidP="00900ACD">
      <w:pPr>
        <w:ind w:firstLineChars="200" w:firstLine="420"/>
        <w:rPr>
          <w:szCs w:val="21"/>
        </w:rPr>
      </w:pPr>
      <w:r w:rsidRPr="00900ACD">
        <w:rPr>
          <w:rFonts w:hint="eastAsia"/>
          <w:szCs w:val="21"/>
        </w:rPr>
        <w:t>（一）申请事项依法不需要取得食品经营许可的，应当即时告知申请人不受理；</w:t>
      </w:r>
    </w:p>
    <w:p w:rsidR="00900ACD" w:rsidRPr="00900ACD" w:rsidRDefault="00900ACD" w:rsidP="00900ACD">
      <w:pPr>
        <w:ind w:firstLineChars="200" w:firstLine="420"/>
        <w:rPr>
          <w:szCs w:val="21"/>
        </w:rPr>
      </w:pPr>
      <w:r w:rsidRPr="00900ACD">
        <w:rPr>
          <w:rFonts w:hint="eastAsia"/>
          <w:szCs w:val="21"/>
        </w:rPr>
        <w:t>（二）申请事项依法不属于市场监督管理部门职权范围的，应当即时作出不予受理的决定，并告知申请人向有关行政机关申请；</w:t>
      </w:r>
    </w:p>
    <w:p w:rsidR="00900ACD" w:rsidRPr="00900ACD" w:rsidRDefault="00900ACD" w:rsidP="00900ACD">
      <w:pPr>
        <w:ind w:firstLineChars="200" w:firstLine="420"/>
        <w:rPr>
          <w:szCs w:val="21"/>
        </w:rPr>
      </w:pPr>
      <w:r w:rsidRPr="00900ACD">
        <w:rPr>
          <w:rFonts w:hint="eastAsia"/>
          <w:szCs w:val="21"/>
        </w:rPr>
        <w:t>（三）申请材料存在可以当场更正的错误，应当允许申请人当场更正，由申请人在更正</w:t>
      </w:r>
      <w:r w:rsidRPr="00900ACD">
        <w:rPr>
          <w:rFonts w:hint="eastAsia"/>
          <w:szCs w:val="21"/>
        </w:rPr>
        <w:lastRenderedPageBreak/>
        <w:t>处签名或者盖章，注明更正日期；</w:t>
      </w:r>
    </w:p>
    <w:p w:rsidR="00900ACD" w:rsidRPr="00900ACD" w:rsidRDefault="00900ACD" w:rsidP="00900ACD">
      <w:pPr>
        <w:ind w:firstLineChars="200" w:firstLine="420"/>
        <w:rPr>
          <w:szCs w:val="21"/>
        </w:rPr>
      </w:pPr>
      <w:r w:rsidRPr="00900ACD">
        <w:rPr>
          <w:rFonts w:hint="eastAsia"/>
          <w:szCs w:val="21"/>
        </w:rPr>
        <w:t>（四）申请材料不齐全或者不符合法定形式的，应当即时或者自收到申请材料之日起五日内一次告知申请人需要补正的全部内容和合理的补正期限。按照规定需要在告知时一并退回申请材料的，应当予以退回。申请人无正当理由逾期不予补正的，视为放弃行政许可申请，市场监督管理部门无需作出不予受理的决定。市场监督管理部门逾期未告知申请人补正的，自收到申请材料之日起即为受理；</w:t>
      </w:r>
    </w:p>
    <w:p w:rsidR="00900ACD" w:rsidRPr="00900ACD" w:rsidRDefault="00900ACD" w:rsidP="00900ACD">
      <w:pPr>
        <w:ind w:firstLineChars="200" w:firstLine="420"/>
        <w:rPr>
          <w:szCs w:val="21"/>
        </w:rPr>
      </w:pPr>
      <w:r w:rsidRPr="00900ACD">
        <w:rPr>
          <w:rFonts w:hint="eastAsia"/>
          <w:szCs w:val="21"/>
        </w:rPr>
        <w:t>（五）申请材料齐全、符合法定形式，或者申请人按照要求提交全部补正材料的，应当受理食品经营许可申请。</w:t>
      </w:r>
    </w:p>
    <w:p w:rsidR="00900ACD" w:rsidRPr="00900ACD" w:rsidRDefault="00900ACD" w:rsidP="00900ACD">
      <w:pPr>
        <w:ind w:firstLineChars="200" w:firstLine="422"/>
        <w:rPr>
          <w:szCs w:val="21"/>
        </w:rPr>
      </w:pPr>
      <w:r w:rsidRPr="00900ACD">
        <w:rPr>
          <w:rFonts w:hint="eastAsia"/>
          <w:b/>
          <w:szCs w:val="21"/>
        </w:rPr>
        <w:t>第十三条（许可受理）</w:t>
      </w:r>
      <w:r>
        <w:rPr>
          <w:rFonts w:hint="eastAsia"/>
          <w:szCs w:val="21"/>
        </w:rPr>
        <w:t xml:space="preserve"> </w:t>
      </w:r>
      <w:r w:rsidRPr="00900ACD">
        <w:rPr>
          <w:rFonts w:hint="eastAsia"/>
          <w:szCs w:val="21"/>
        </w:rPr>
        <w:t>县级以上地方市场监督管理部门对申请人提出的申请决定予以受理的，应当出具受理通知书；当场作出许可决定并颁发许可证书的，无需出具受理通知书；决定不予受理的，应当出具不予受理通知书，说明不予受理的理由，并告知申请人依法享有申请行政复议或者提起行政诉讼的权利。</w:t>
      </w:r>
    </w:p>
    <w:p w:rsidR="00900ACD" w:rsidRPr="00900ACD" w:rsidRDefault="00900ACD" w:rsidP="00900ACD">
      <w:pPr>
        <w:rPr>
          <w:szCs w:val="21"/>
        </w:rPr>
      </w:pPr>
    </w:p>
    <w:p w:rsidR="00900ACD" w:rsidRPr="00900ACD" w:rsidRDefault="00900ACD" w:rsidP="00900ACD">
      <w:pPr>
        <w:jc w:val="center"/>
        <w:rPr>
          <w:b/>
          <w:szCs w:val="21"/>
        </w:rPr>
      </w:pPr>
      <w:r w:rsidRPr="00900ACD">
        <w:rPr>
          <w:rFonts w:hint="eastAsia"/>
          <w:b/>
          <w:szCs w:val="21"/>
        </w:rPr>
        <w:t>第三章</w:t>
      </w:r>
      <w:r w:rsidRPr="00900ACD">
        <w:rPr>
          <w:rFonts w:hint="eastAsia"/>
          <w:b/>
          <w:szCs w:val="21"/>
        </w:rPr>
        <w:t xml:space="preserve"> </w:t>
      </w:r>
      <w:r w:rsidRPr="00900ACD">
        <w:rPr>
          <w:rFonts w:hint="eastAsia"/>
          <w:b/>
          <w:szCs w:val="21"/>
        </w:rPr>
        <w:t>审查与决定</w:t>
      </w:r>
    </w:p>
    <w:p w:rsidR="00900ACD" w:rsidRPr="00900ACD" w:rsidRDefault="00900ACD" w:rsidP="00900ACD">
      <w:pPr>
        <w:ind w:firstLineChars="200" w:firstLine="422"/>
        <w:rPr>
          <w:szCs w:val="21"/>
        </w:rPr>
      </w:pPr>
      <w:r w:rsidRPr="00900ACD">
        <w:rPr>
          <w:rFonts w:hint="eastAsia"/>
          <w:b/>
          <w:szCs w:val="21"/>
        </w:rPr>
        <w:t>第十四条（许可审查）</w:t>
      </w:r>
      <w:r>
        <w:rPr>
          <w:rFonts w:hint="eastAsia"/>
          <w:szCs w:val="21"/>
        </w:rPr>
        <w:t xml:space="preserve"> </w:t>
      </w:r>
      <w:r w:rsidRPr="00900ACD">
        <w:rPr>
          <w:rFonts w:hint="eastAsia"/>
          <w:szCs w:val="21"/>
        </w:rPr>
        <w:t>县级以上地方市场监督管理部门应当对申请人提交的许可申请材料进行审查。</w:t>
      </w:r>
    </w:p>
    <w:p w:rsidR="00900ACD" w:rsidRPr="00900ACD" w:rsidRDefault="00900ACD" w:rsidP="00900ACD">
      <w:pPr>
        <w:ind w:firstLineChars="200" w:firstLine="420"/>
        <w:rPr>
          <w:szCs w:val="21"/>
        </w:rPr>
      </w:pPr>
      <w:r w:rsidRPr="00900ACD">
        <w:rPr>
          <w:rFonts w:hint="eastAsia"/>
          <w:szCs w:val="21"/>
        </w:rPr>
        <w:t>对以下食品经营许可实行告知承诺制</w:t>
      </w:r>
      <w:r w:rsidRPr="00900ACD">
        <w:rPr>
          <w:rFonts w:hint="eastAsia"/>
          <w:szCs w:val="21"/>
        </w:rPr>
        <w:t>,</w:t>
      </w:r>
      <w:r w:rsidRPr="00900ACD">
        <w:rPr>
          <w:rFonts w:hint="eastAsia"/>
          <w:szCs w:val="21"/>
        </w:rPr>
        <w:t>当场作出行政许可决定。告知承诺制的实施范围：</w:t>
      </w:r>
    </w:p>
    <w:p w:rsidR="00900ACD" w:rsidRPr="00900ACD" w:rsidRDefault="00900ACD" w:rsidP="00900ACD">
      <w:pPr>
        <w:ind w:firstLineChars="200" w:firstLine="420"/>
        <w:rPr>
          <w:szCs w:val="21"/>
        </w:rPr>
      </w:pPr>
      <w:r w:rsidRPr="00900ACD">
        <w:rPr>
          <w:rFonts w:hint="eastAsia"/>
          <w:szCs w:val="21"/>
        </w:rPr>
        <w:t>（一）仅申请预包装食品销售项目的新办许可；</w:t>
      </w:r>
      <w:r w:rsidRPr="00900ACD">
        <w:rPr>
          <w:rFonts w:hint="eastAsia"/>
          <w:szCs w:val="21"/>
        </w:rPr>
        <w:t xml:space="preserve">    </w:t>
      </w:r>
    </w:p>
    <w:p w:rsidR="00900ACD" w:rsidRPr="00900ACD" w:rsidRDefault="00900ACD" w:rsidP="00900ACD">
      <w:pPr>
        <w:ind w:firstLineChars="200" w:firstLine="420"/>
        <w:rPr>
          <w:szCs w:val="21"/>
        </w:rPr>
      </w:pPr>
      <w:r w:rsidRPr="00900ACD">
        <w:rPr>
          <w:rFonts w:hint="eastAsia"/>
          <w:szCs w:val="21"/>
        </w:rPr>
        <w:t>（二）申请变更许可（限经营条件未发生变化，经营项目减项或未发生变化的）；</w:t>
      </w:r>
    </w:p>
    <w:p w:rsidR="00900ACD" w:rsidRPr="00900ACD" w:rsidRDefault="00900ACD" w:rsidP="00900ACD">
      <w:pPr>
        <w:ind w:firstLineChars="200" w:firstLine="420"/>
        <w:rPr>
          <w:szCs w:val="21"/>
        </w:rPr>
      </w:pPr>
      <w:r w:rsidRPr="00900ACD">
        <w:rPr>
          <w:rFonts w:hint="eastAsia"/>
          <w:szCs w:val="21"/>
        </w:rPr>
        <w:t>（三）申请延续许可（限经营条件未发生变化</w:t>
      </w:r>
      <w:r w:rsidRPr="00900ACD">
        <w:rPr>
          <w:rFonts w:hint="eastAsia"/>
          <w:szCs w:val="21"/>
        </w:rPr>
        <w:t>,</w:t>
      </w:r>
      <w:r w:rsidRPr="00900ACD">
        <w:rPr>
          <w:rFonts w:hint="eastAsia"/>
          <w:szCs w:val="21"/>
        </w:rPr>
        <w:t>经营项目减项或未发生变化的）。</w:t>
      </w:r>
    </w:p>
    <w:p w:rsidR="00900ACD" w:rsidRPr="00900ACD" w:rsidRDefault="00900ACD" w:rsidP="00900ACD">
      <w:pPr>
        <w:ind w:firstLineChars="200" w:firstLine="420"/>
        <w:rPr>
          <w:szCs w:val="21"/>
        </w:rPr>
      </w:pPr>
      <w:r w:rsidRPr="00900ACD">
        <w:rPr>
          <w:rFonts w:hint="eastAsia"/>
          <w:szCs w:val="21"/>
        </w:rPr>
        <w:t>对通过告知承诺取得食品经营许可的食品经营者，县级以上地方市场监督管理部门应当自申请人取得食品经营许可之日起</w:t>
      </w:r>
      <w:r w:rsidRPr="00900ACD">
        <w:rPr>
          <w:rFonts w:hint="eastAsia"/>
          <w:szCs w:val="21"/>
        </w:rPr>
        <w:t>30</w:t>
      </w:r>
      <w:r w:rsidRPr="00900ACD">
        <w:rPr>
          <w:rFonts w:hint="eastAsia"/>
          <w:szCs w:val="21"/>
        </w:rPr>
        <w:t>个工作日内对其实施监督检查，重点检查申请人实际情况与承诺内容是否相符、食品经营条件是否符合食品安全要求等情况。</w:t>
      </w:r>
    </w:p>
    <w:p w:rsidR="00900ACD" w:rsidRPr="00900ACD" w:rsidRDefault="00900ACD" w:rsidP="00900ACD">
      <w:pPr>
        <w:ind w:firstLineChars="200" w:firstLine="420"/>
        <w:rPr>
          <w:szCs w:val="21"/>
        </w:rPr>
      </w:pPr>
      <w:r w:rsidRPr="00900ACD">
        <w:rPr>
          <w:rFonts w:hint="eastAsia"/>
          <w:szCs w:val="21"/>
        </w:rPr>
        <w:t>各省、自治区、直辖市市场监督管理部门可结合实际，在保障食品安全的前提下，对风险程度较低的，探索扩大推行告知承诺制的范围。</w:t>
      </w:r>
    </w:p>
    <w:p w:rsidR="00900ACD" w:rsidRPr="00900ACD" w:rsidRDefault="00900ACD" w:rsidP="00900ACD">
      <w:pPr>
        <w:ind w:firstLineChars="200" w:firstLine="422"/>
        <w:rPr>
          <w:szCs w:val="21"/>
        </w:rPr>
      </w:pPr>
      <w:r w:rsidRPr="00900ACD">
        <w:rPr>
          <w:rFonts w:hint="eastAsia"/>
          <w:b/>
          <w:szCs w:val="21"/>
        </w:rPr>
        <w:t>第十五条（现场核查）</w:t>
      </w:r>
      <w:r>
        <w:rPr>
          <w:rFonts w:hint="eastAsia"/>
          <w:szCs w:val="21"/>
        </w:rPr>
        <w:t xml:space="preserve"> </w:t>
      </w:r>
      <w:r w:rsidRPr="00900ACD">
        <w:rPr>
          <w:rFonts w:hint="eastAsia"/>
          <w:szCs w:val="21"/>
        </w:rPr>
        <w:t>市场监督管理部门应当对申请人提交的许可申请材料进行审查。需要对申请材料的实质内容进行核实的，应当以现场核查等方式开展。</w:t>
      </w:r>
    </w:p>
    <w:p w:rsidR="00900ACD" w:rsidRPr="00900ACD" w:rsidRDefault="00900ACD" w:rsidP="00900ACD">
      <w:pPr>
        <w:ind w:firstLineChars="200" w:firstLine="420"/>
        <w:rPr>
          <w:szCs w:val="21"/>
        </w:rPr>
      </w:pPr>
      <w:r w:rsidRPr="00900ACD">
        <w:rPr>
          <w:rFonts w:hint="eastAsia"/>
          <w:szCs w:val="21"/>
        </w:rPr>
        <w:t>现场核查应当由符合要求的核查人员进行。核查人员不得少于</w:t>
      </w:r>
      <w:r w:rsidRPr="00900ACD">
        <w:rPr>
          <w:rFonts w:hint="eastAsia"/>
          <w:szCs w:val="21"/>
        </w:rPr>
        <w:t>2</w:t>
      </w:r>
      <w:r w:rsidRPr="00900ACD">
        <w:rPr>
          <w:rFonts w:hint="eastAsia"/>
          <w:szCs w:val="21"/>
        </w:rPr>
        <w:t>人。核查人员应当出示有效证件，填写食品经营许可现场核查表，经申请人核对无误后，由核查人员和申请人在核查表上签名或者盖章。市场监督管理部门可以委托下级市场监督管理部门，对受理的食品经营许可申请进行现场核查。核查人员应当自接受现场核查任务之日起</w:t>
      </w:r>
      <w:r w:rsidRPr="00900ACD">
        <w:rPr>
          <w:rFonts w:hint="eastAsia"/>
          <w:szCs w:val="21"/>
        </w:rPr>
        <w:t>5</w:t>
      </w:r>
      <w:r w:rsidRPr="00900ACD">
        <w:rPr>
          <w:rFonts w:hint="eastAsia"/>
          <w:szCs w:val="21"/>
        </w:rPr>
        <w:t>个工作日内，完成对经营场所的现场核查。</w:t>
      </w:r>
    </w:p>
    <w:p w:rsidR="00900ACD" w:rsidRPr="00900ACD" w:rsidRDefault="00900ACD" w:rsidP="00900ACD">
      <w:pPr>
        <w:ind w:firstLineChars="200" w:firstLine="420"/>
        <w:rPr>
          <w:szCs w:val="21"/>
        </w:rPr>
      </w:pPr>
      <w:r w:rsidRPr="00900ACD">
        <w:rPr>
          <w:rFonts w:hint="eastAsia"/>
          <w:szCs w:val="21"/>
        </w:rPr>
        <w:t>经核查不符合许可条件、需要进行整改的，整改时间不计入许可工作时限。</w:t>
      </w:r>
    </w:p>
    <w:p w:rsidR="00900ACD" w:rsidRPr="00900ACD" w:rsidRDefault="00900ACD" w:rsidP="00900ACD">
      <w:pPr>
        <w:ind w:firstLineChars="200" w:firstLine="422"/>
        <w:rPr>
          <w:szCs w:val="21"/>
        </w:rPr>
      </w:pPr>
      <w:r w:rsidRPr="00900ACD">
        <w:rPr>
          <w:rFonts w:hint="eastAsia"/>
          <w:b/>
          <w:szCs w:val="21"/>
        </w:rPr>
        <w:t>第十六条（延长时限）</w:t>
      </w:r>
      <w:r>
        <w:rPr>
          <w:rFonts w:hint="eastAsia"/>
          <w:szCs w:val="21"/>
        </w:rPr>
        <w:t xml:space="preserve"> </w:t>
      </w:r>
      <w:r w:rsidRPr="00900ACD">
        <w:rPr>
          <w:rFonts w:hint="eastAsia"/>
          <w:szCs w:val="21"/>
        </w:rPr>
        <w:t>除可以当场作出行政许可决定的外，县级以上地方市场监督管理部门应当自受理申请之日起</w:t>
      </w:r>
      <w:r w:rsidRPr="00900ACD">
        <w:rPr>
          <w:rFonts w:hint="eastAsia"/>
          <w:szCs w:val="21"/>
        </w:rPr>
        <w:t>10</w:t>
      </w:r>
      <w:r w:rsidRPr="00900ACD">
        <w:rPr>
          <w:rFonts w:hint="eastAsia"/>
          <w:szCs w:val="21"/>
        </w:rPr>
        <w:t>个工作日内作出是否准予行政许可的决定。因特殊原因需要延长期限的，经本行政机关负责人批准，可以延长</w:t>
      </w:r>
      <w:r w:rsidRPr="00900ACD">
        <w:rPr>
          <w:rFonts w:hint="eastAsia"/>
          <w:szCs w:val="21"/>
        </w:rPr>
        <w:t>5</w:t>
      </w:r>
      <w:r w:rsidRPr="00900ACD">
        <w:rPr>
          <w:rFonts w:hint="eastAsia"/>
          <w:szCs w:val="21"/>
        </w:rPr>
        <w:t>个工作日，并应当将延长期限的理由告知申请人。</w:t>
      </w:r>
    </w:p>
    <w:p w:rsidR="00900ACD" w:rsidRPr="00900ACD" w:rsidRDefault="00900ACD" w:rsidP="00900ACD">
      <w:pPr>
        <w:ind w:firstLineChars="200" w:firstLine="422"/>
        <w:rPr>
          <w:szCs w:val="21"/>
        </w:rPr>
      </w:pPr>
      <w:r w:rsidRPr="00900ACD">
        <w:rPr>
          <w:rFonts w:hint="eastAsia"/>
          <w:b/>
          <w:szCs w:val="21"/>
        </w:rPr>
        <w:t>第十七条（许可决定）</w:t>
      </w:r>
      <w:r>
        <w:rPr>
          <w:rFonts w:hint="eastAsia"/>
          <w:szCs w:val="21"/>
        </w:rPr>
        <w:t xml:space="preserve"> </w:t>
      </w:r>
      <w:r w:rsidRPr="00900ACD">
        <w:rPr>
          <w:rFonts w:hint="eastAsia"/>
          <w:szCs w:val="21"/>
        </w:rPr>
        <w:t>县级以上地方市场监督管理部门应当根据申请材料审查和现场核查等情况，对符合条件的，作出准予行政许可决定，并自作出决定之日起</w:t>
      </w:r>
      <w:r w:rsidRPr="00900ACD">
        <w:rPr>
          <w:rFonts w:hint="eastAsia"/>
          <w:szCs w:val="21"/>
        </w:rPr>
        <w:t>5</w:t>
      </w:r>
      <w:r w:rsidRPr="00900ACD">
        <w:rPr>
          <w:rFonts w:hint="eastAsia"/>
          <w:szCs w:val="21"/>
        </w:rPr>
        <w:t>个工作日内向申请人颁发食品经营许可证；对不符合条件的，应当及时作出不予许可的决定并说明理由，同时告知申请人依法享有申请行政复议或者提起行政诉讼的权利。</w:t>
      </w:r>
    </w:p>
    <w:p w:rsidR="00900ACD" w:rsidRPr="00900ACD" w:rsidRDefault="00900ACD" w:rsidP="00900ACD">
      <w:pPr>
        <w:ind w:firstLineChars="200" w:firstLine="422"/>
        <w:rPr>
          <w:szCs w:val="21"/>
        </w:rPr>
      </w:pPr>
      <w:r w:rsidRPr="00900ACD">
        <w:rPr>
          <w:rFonts w:hint="eastAsia"/>
          <w:b/>
          <w:szCs w:val="21"/>
        </w:rPr>
        <w:t>第十八条（听证）</w:t>
      </w:r>
      <w:r>
        <w:rPr>
          <w:rFonts w:hint="eastAsia"/>
          <w:szCs w:val="21"/>
        </w:rPr>
        <w:t xml:space="preserve"> </w:t>
      </w:r>
      <w:r w:rsidRPr="00900ACD">
        <w:rPr>
          <w:rFonts w:hint="eastAsia"/>
          <w:szCs w:val="21"/>
        </w:rPr>
        <w:t>县级以上地方市场监督管理部门认为食品经营许可申请涉及公共利益的重大事项，需要听证的，应当向社会公告并举行听证。</w:t>
      </w:r>
    </w:p>
    <w:p w:rsidR="00900ACD" w:rsidRPr="00900ACD" w:rsidRDefault="00900ACD" w:rsidP="00900ACD">
      <w:pPr>
        <w:ind w:firstLineChars="200" w:firstLine="420"/>
        <w:rPr>
          <w:szCs w:val="21"/>
        </w:rPr>
      </w:pPr>
      <w:r w:rsidRPr="00900ACD">
        <w:rPr>
          <w:rFonts w:hint="eastAsia"/>
          <w:szCs w:val="21"/>
        </w:rPr>
        <w:t>食品经营许可直接涉及申请人与他人之间重大利益关系的，县级以上地方市场监督管理</w:t>
      </w:r>
      <w:r w:rsidRPr="00900ACD">
        <w:rPr>
          <w:rFonts w:hint="eastAsia"/>
          <w:szCs w:val="21"/>
        </w:rPr>
        <w:lastRenderedPageBreak/>
        <w:t>部门在作出行政许可决定前，应当告知申请人、利害关系人享有要求听证的权利。</w:t>
      </w:r>
    </w:p>
    <w:p w:rsidR="00900ACD" w:rsidRPr="00900ACD" w:rsidRDefault="00900ACD" w:rsidP="00900ACD">
      <w:pPr>
        <w:ind w:firstLineChars="200" w:firstLine="420"/>
        <w:rPr>
          <w:szCs w:val="21"/>
        </w:rPr>
      </w:pPr>
      <w:r w:rsidRPr="00900ACD">
        <w:rPr>
          <w:rFonts w:hint="eastAsia"/>
          <w:szCs w:val="21"/>
        </w:rPr>
        <w:t>申请人、利害关系人在被告知听证权利之日起</w:t>
      </w:r>
      <w:r w:rsidRPr="00900ACD">
        <w:rPr>
          <w:rFonts w:hint="eastAsia"/>
          <w:szCs w:val="21"/>
        </w:rPr>
        <w:t>5</w:t>
      </w:r>
      <w:r w:rsidRPr="00900ACD">
        <w:rPr>
          <w:rFonts w:hint="eastAsia"/>
          <w:szCs w:val="21"/>
        </w:rPr>
        <w:t>个工作日内提出听证申请的，市场监督管理部门应当在</w:t>
      </w:r>
      <w:r w:rsidRPr="00900ACD">
        <w:rPr>
          <w:rFonts w:hint="eastAsia"/>
          <w:szCs w:val="21"/>
        </w:rPr>
        <w:t>20</w:t>
      </w:r>
      <w:r w:rsidRPr="00900ACD">
        <w:rPr>
          <w:rFonts w:hint="eastAsia"/>
          <w:szCs w:val="21"/>
        </w:rPr>
        <w:t>个工作日内组织听证。听证期限不计算在许可期限之内。</w:t>
      </w:r>
    </w:p>
    <w:p w:rsidR="00900ACD" w:rsidRPr="00900ACD" w:rsidRDefault="00900ACD" w:rsidP="00900ACD">
      <w:pPr>
        <w:rPr>
          <w:szCs w:val="21"/>
        </w:rPr>
      </w:pPr>
    </w:p>
    <w:p w:rsidR="00900ACD" w:rsidRPr="00900ACD" w:rsidRDefault="00900ACD" w:rsidP="00900ACD">
      <w:pPr>
        <w:jc w:val="center"/>
        <w:rPr>
          <w:b/>
          <w:szCs w:val="21"/>
        </w:rPr>
      </w:pPr>
      <w:r w:rsidRPr="00900ACD">
        <w:rPr>
          <w:rFonts w:hint="eastAsia"/>
          <w:b/>
          <w:szCs w:val="21"/>
        </w:rPr>
        <w:t>第四章</w:t>
      </w:r>
      <w:r w:rsidRPr="00900ACD">
        <w:rPr>
          <w:rFonts w:hint="eastAsia"/>
          <w:b/>
          <w:szCs w:val="21"/>
        </w:rPr>
        <w:t xml:space="preserve"> </w:t>
      </w:r>
      <w:r w:rsidRPr="00900ACD">
        <w:rPr>
          <w:rFonts w:hint="eastAsia"/>
          <w:b/>
          <w:szCs w:val="21"/>
        </w:rPr>
        <w:t>许可证管理</w:t>
      </w:r>
    </w:p>
    <w:p w:rsidR="00900ACD" w:rsidRPr="00900ACD" w:rsidRDefault="00900ACD" w:rsidP="00900ACD">
      <w:pPr>
        <w:ind w:firstLineChars="200" w:firstLine="422"/>
        <w:rPr>
          <w:szCs w:val="21"/>
        </w:rPr>
      </w:pPr>
      <w:r w:rsidRPr="00900ACD">
        <w:rPr>
          <w:rFonts w:hint="eastAsia"/>
          <w:b/>
          <w:szCs w:val="21"/>
        </w:rPr>
        <w:t>第十九条（许可证书）</w:t>
      </w:r>
      <w:r>
        <w:rPr>
          <w:rFonts w:hint="eastAsia"/>
          <w:szCs w:val="21"/>
        </w:rPr>
        <w:t xml:space="preserve"> </w:t>
      </w:r>
      <w:r w:rsidRPr="00900ACD">
        <w:rPr>
          <w:rFonts w:hint="eastAsia"/>
          <w:szCs w:val="21"/>
        </w:rPr>
        <w:t>食品经营许可证分为正本、副本。正本、副本具有同等法律效力。</w:t>
      </w:r>
    </w:p>
    <w:p w:rsidR="00900ACD" w:rsidRPr="00900ACD" w:rsidRDefault="00900ACD" w:rsidP="00900ACD">
      <w:pPr>
        <w:ind w:firstLineChars="200" w:firstLine="420"/>
        <w:rPr>
          <w:szCs w:val="21"/>
        </w:rPr>
      </w:pPr>
      <w:r w:rsidRPr="00900ACD">
        <w:rPr>
          <w:rFonts w:hint="eastAsia"/>
          <w:szCs w:val="21"/>
        </w:rPr>
        <w:t>国家市场监督管理总局负责制定食品经营许可证正本、副本式样。县级以上地方市场监督管理部门负责本行政区域食品经营许可证的印制和发放。</w:t>
      </w:r>
    </w:p>
    <w:p w:rsidR="00900ACD" w:rsidRPr="00900ACD" w:rsidRDefault="00900ACD" w:rsidP="00900ACD">
      <w:pPr>
        <w:ind w:firstLineChars="200" w:firstLine="422"/>
        <w:rPr>
          <w:szCs w:val="21"/>
        </w:rPr>
      </w:pPr>
      <w:r w:rsidRPr="00900ACD">
        <w:rPr>
          <w:rFonts w:hint="eastAsia"/>
          <w:b/>
          <w:szCs w:val="21"/>
        </w:rPr>
        <w:t>第二十条（许可证书）</w:t>
      </w:r>
      <w:r>
        <w:rPr>
          <w:rFonts w:hint="eastAsia"/>
          <w:szCs w:val="21"/>
        </w:rPr>
        <w:t xml:space="preserve"> </w:t>
      </w:r>
      <w:r w:rsidRPr="00900ACD">
        <w:rPr>
          <w:rFonts w:hint="eastAsia"/>
          <w:szCs w:val="21"/>
        </w:rPr>
        <w:t>食品经营许可证应当载明：经营者名称、统一社会信用代码、法定代表人（负责人）、住所、经营场所、主体业态、经营项目、许可证编号、有效期、投诉举报电话、发证机关、发证日期和二维码。</w:t>
      </w:r>
    </w:p>
    <w:p w:rsidR="00900ACD" w:rsidRPr="00900ACD" w:rsidRDefault="00900ACD" w:rsidP="00900ACD">
      <w:pPr>
        <w:ind w:firstLineChars="200" w:firstLine="420"/>
        <w:rPr>
          <w:szCs w:val="21"/>
        </w:rPr>
      </w:pPr>
      <w:r w:rsidRPr="00900ACD">
        <w:rPr>
          <w:rFonts w:hint="eastAsia"/>
          <w:szCs w:val="21"/>
        </w:rPr>
        <w:t>在经营场所外设置仓库（包括自有和租赁）的，还应当在副本的附页中载明仓库具体地址。</w:t>
      </w:r>
    </w:p>
    <w:p w:rsidR="00900ACD" w:rsidRPr="00900ACD" w:rsidRDefault="00900ACD" w:rsidP="00900ACD">
      <w:pPr>
        <w:ind w:firstLineChars="200" w:firstLine="422"/>
        <w:rPr>
          <w:szCs w:val="21"/>
        </w:rPr>
      </w:pPr>
      <w:r w:rsidRPr="00900ACD">
        <w:rPr>
          <w:rFonts w:hint="eastAsia"/>
          <w:b/>
          <w:szCs w:val="21"/>
        </w:rPr>
        <w:t>第二十一条（许可编号）</w:t>
      </w:r>
      <w:r>
        <w:rPr>
          <w:rFonts w:hint="eastAsia"/>
          <w:szCs w:val="21"/>
        </w:rPr>
        <w:t xml:space="preserve"> </w:t>
      </w:r>
      <w:r w:rsidRPr="00900ACD">
        <w:rPr>
          <w:rFonts w:hint="eastAsia"/>
          <w:szCs w:val="21"/>
        </w:rPr>
        <w:t>食品经营许可证编号由</w:t>
      </w:r>
      <w:r w:rsidRPr="00900ACD">
        <w:rPr>
          <w:rFonts w:hint="eastAsia"/>
          <w:szCs w:val="21"/>
        </w:rPr>
        <w:t>JY</w:t>
      </w:r>
      <w:r w:rsidRPr="00900ACD">
        <w:rPr>
          <w:rFonts w:hint="eastAsia"/>
          <w:szCs w:val="21"/>
        </w:rPr>
        <w:t>（“经营”的汉语拼音字母缩写）和</w:t>
      </w:r>
      <w:r w:rsidRPr="00900ACD">
        <w:rPr>
          <w:rFonts w:hint="eastAsia"/>
          <w:szCs w:val="21"/>
        </w:rPr>
        <w:t>14</w:t>
      </w:r>
      <w:r w:rsidRPr="00900ACD">
        <w:rPr>
          <w:rFonts w:hint="eastAsia"/>
          <w:szCs w:val="21"/>
        </w:rPr>
        <w:t>位阿拉伯数字组成。数字从左至右依次为：</w:t>
      </w:r>
      <w:r w:rsidRPr="00900ACD">
        <w:rPr>
          <w:rFonts w:hint="eastAsia"/>
          <w:szCs w:val="21"/>
        </w:rPr>
        <w:t xml:space="preserve"> 1</w:t>
      </w:r>
      <w:r w:rsidRPr="00900ACD">
        <w:rPr>
          <w:rFonts w:hint="eastAsia"/>
          <w:szCs w:val="21"/>
        </w:rPr>
        <w:t>位主体业态代码、</w:t>
      </w:r>
      <w:r w:rsidRPr="00900ACD">
        <w:rPr>
          <w:rFonts w:hint="eastAsia"/>
          <w:szCs w:val="21"/>
        </w:rPr>
        <w:t>2</w:t>
      </w:r>
      <w:r w:rsidRPr="00900ACD">
        <w:rPr>
          <w:rFonts w:hint="eastAsia"/>
          <w:szCs w:val="21"/>
        </w:rPr>
        <w:t>位省（自治区、直辖市）代码、</w:t>
      </w:r>
      <w:r w:rsidRPr="00900ACD">
        <w:rPr>
          <w:rFonts w:hint="eastAsia"/>
          <w:szCs w:val="21"/>
        </w:rPr>
        <w:t>2</w:t>
      </w:r>
      <w:r w:rsidRPr="00900ACD">
        <w:rPr>
          <w:rFonts w:hint="eastAsia"/>
          <w:szCs w:val="21"/>
        </w:rPr>
        <w:t>位市（地）代码、</w:t>
      </w:r>
      <w:r w:rsidRPr="00900ACD">
        <w:rPr>
          <w:rFonts w:hint="eastAsia"/>
          <w:szCs w:val="21"/>
        </w:rPr>
        <w:t>2</w:t>
      </w:r>
      <w:r w:rsidRPr="00900ACD">
        <w:rPr>
          <w:rFonts w:hint="eastAsia"/>
          <w:szCs w:val="21"/>
        </w:rPr>
        <w:t>位县（区）代码、</w:t>
      </w:r>
      <w:r w:rsidRPr="00900ACD">
        <w:rPr>
          <w:rFonts w:hint="eastAsia"/>
          <w:szCs w:val="21"/>
        </w:rPr>
        <w:t>6</w:t>
      </w:r>
      <w:r w:rsidRPr="00900ACD">
        <w:rPr>
          <w:rFonts w:hint="eastAsia"/>
          <w:szCs w:val="21"/>
        </w:rPr>
        <w:t>位顺序码、</w:t>
      </w:r>
      <w:r w:rsidRPr="00900ACD">
        <w:rPr>
          <w:rFonts w:hint="eastAsia"/>
          <w:szCs w:val="21"/>
        </w:rPr>
        <w:t>1</w:t>
      </w:r>
      <w:r w:rsidRPr="00900ACD">
        <w:rPr>
          <w:rFonts w:hint="eastAsia"/>
          <w:szCs w:val="21"/>
        </w:rPr>
        <w:t>位校验码。</w:t>
      </w:r>
    </w:p>
    <w:p w:rsidR="00900ACD" w:rsidRPr="00900ACD" w:rsidRDefault="00900ACD" w:rsidP="00A865B7">
      <w:pPr>
        <w:ind w:firstLineChars="200" w:firstLine="422"/>
        <w:rPr>
          <w:szCs w:val="21"/>
        </w:rPr>
      </w:pPr>
      <w:r w:rsidRPr="00A865B7">
        <w:rPr>
          <w:rFonts w:hint="eastAsia"/>
          <w:b/>
          <w:szCs w:val="21"/>
        </w:rPr>
        <w:t>第二十二条（证书展示）</w:t>
      </w:r>
      <w:r w:rsidR="00A865B7">
        <w:rPr>
          <w:rFonts w:hint="eastAsia"/>
          <w:szCs w:val="21"/>
        </w:rPr>
        <w:t xml:space="preserve"> </w:t>
      </w:r>
      <w:r w:rsidRPr="00900ACD">
        <w:rPr>
          <w:rFonts w:hint="eastAsia"/>
          <w:szCs w:val="21"/>
        </w:rPr>
        <w:t>食品经营者应当妥善保管食品经营许可证，不得伪造、涂改、倒卖、出租、出借、转让。</w:t>
      </w:r>
    </w:p>
    <w:p w:rsidR="00900ACD" w:rsidRPr="00900ACD" w:rsidRDefault="00900ACD" w:rsidP="00A865B7">
      <w:pPr>
        <w:ind w:firstLineChars="200" w:firstLine="420"/>
        <w:rPr>
          <w:szCs w:val="21"/>
        </w:rPr>
      </w:pPr>
      <w:r w:rsidRPr="00900ACD">
        <w:rPr>
          <w:rFonts w:hint="eastAsia"/>
          <w:szCs w:val="21"/>
        </w:rPr>
        <w:t>食品经营者应当在经营场所的显著位置展示许可证正本原件。推行食品经营许可电子证书管理的地区</w:t>
      </w:r>
      <w:r w:rsidRPr="00900ACD">
        <w:rPr>
          <w:rFonts w:hint="eastAsia"/>
          <w:szCs w:val="21"/>
        </w:rPr>
        <w:t xml:space="preserve">, </w:t>
      </w:r>
      <w:r w:rsidRPr="00900ACD">
        <w:rPr>
          <w:rFonts w:hint="eastAsia"/>
          <w:szCs w:val="21"/>
        </w:rPr>
        <w:t>食品经营者可以展示自行打印的食品经营许可证正本</w:t>
      </w:r>
      <w:r w:rsidRPr="00900ACD">
        <w:rPr>
          <w:rFonts w:hint="eastAsia"/>
          <w:szCs w:val="21"/>
        </w:rPr>
        <w:t>,</w:t>
      </w:r>
      <w:r w:rsidRPr="00900ACD">
        <w:rPr>
          <w:rFonts w:hint="eastAsia"/>
          <w:szCs w:val="21"/>
        </w:rPr>
        <w:t>也可以以电子形式展示。</w:t>
      </w:r>
    </w:p>
    <w:p w:rsidR="00900ACD" w:rsidRPr="00900ACD" w:rsidRDefault="00900ACD" w:rsidP="00A865B7">
      <w:pPr>
        <w:ind w:firstLineChars="200" w:firstLine="420"/>
        <w:rPr>
          <w:szCs w:val="21"/>
        </w:rPr>
      </w:pPr>
      <w:r w:rsidRPr="00900ACD">
        <w:rPr>
          <w:rFonts w:hint="eastAsia"/>
          <w:szCs w:val="21"/>
        </w:rPr>
        <w:t>利用自动设备从事食品经营的，应当在自动设备的显著位置公示食品经营许可证复印件及联系方式。</w:t>
      </w:r>
    </w:p>
    <w:p w:rsidR="00900ACD" w:rsidRPr="00900ACD" w:rsidRDefault="00900ACD" w:rsidP="00A865B7">
      <w:pPr>
        <w:ind w:firstLineChars="200" w:firstLine="420"/>
        <w:rPr>
          <w:szCs w:val="21"/>
        </w:rPr>
      </w:pPr>
      <w:r w:rsidRPr="00900ACD">
        <w:rPr>
          <w:rFonts w:hint="eastAsia"/>
          <w:szCs w:val="21"/>
        </w:rPr>
        <w:t>甜品站等附属门店应当在显著位置公示主店的食品经营许可证复印件及联系方式。</w:t>
      </w:r>
    </w:p>
    <w:p w:rsidR="00900ACD" w:rsidRPr="00900ACD" w:rsidRDefault="00900ACD" w:rsidP="00900ACD">
      <w:pPr>
        <w:rPr>
          <w:szCs w:val="21"/>
        </w:rPr>
      </w:pPr>
    </w:p>
    <w:p w:rsidR="00900ACD" w:rsidRPr="00A865B7" w:rsidRDefault="00900ACD" w:rsidP="00A865B7">
      <w:pPr>
        <w:jc w:val="center"/>
        <w:rPr>
          <w:b/>
          <w:szCs w:val="21"/>
        </w:rPr>
      </w:pPr>
      <w:r w:rsidRPr="00A865B7">
        <w:rPr>
          <w:rFonts w:hint="eastAsia"/>
          <w:b/>
          <w:szCs w:val="21"/>
        </w:rPr>
        <w:t>第五章</w:t>
      </w:r>
      <w:r w:rsidR="00A865B7" w:rsidRPr="00A865B7">
        <w:rPr>
          <w:rFonts w:hint="eastAsia"/>
          <w:b/>
          <w:szCs w:val="21"/>
        </w:rPr>
        <w:t xml:space="preserve"> </w:t>
      </w:r>
      <w:r w:rsidRPr="00A865B7">
        <w:rPr>
          <w:rFonts w:hint="eastAsia"/>
          <w:b/>
          <w:szCs w:val="21"/>
        </w:rPr>
        <w:t>变更、延续、补办与注销</w:t>
      </w:r>
    </w:p>
    <w:p w:rsidR="00900ACD" w:rsidRPr="00900ACD" w:rsidRDefault="00900ACD" w:rsidP="00A865B7">
      <w:pPr>
        <w:ind w:firstLineChars="200" w:firstLine="422"/>
        <w:rPr>
          <w:szCs w:val="21"/>
        </w:rPr>
      </w:pPr>
      <w:r w:rsidRPr="00A865B7">
        <w:rPr>
          <w:rFonts w:hint="eastAsia"/>
          <w:b/>
          <w:szCs w:val="21"/>
        </w:rPr>
        <w:t>第二十三条（许可变更）</w:t>
      </w:r>
      <w:r w:rsidR="00A865B7">
        <w:rPr>
          <w:rFonts w:hint="eastAsia"/>
          <w:szCs w:val="21"/>
        </w:rPr>
        <w:t xml:space="preserve"> </w:t>
      </w:r>
      <w:r w:rsidRPr="00900ACD">
        <w:rPr>
          <w:rFonts w:hint="eastAsia"/>
          <w:szCs w:val="21"/>
        </w:rPr>
        <w:t>许可事项发生变化的，食品经营者应当及时向原发证的市场监督管理部门申请变更经营许可。</w:t>
      </w:r>
    </w:p>
    <w:p w:rsidR="00900ACD" w:rsidRPr="00900ACD" w:rsidRDefault="00900ACD" w:rsidP="00A865B7">
      <w:pPr>
        <w:ind w:firstLineChars="200" w:firstLine="420"/>
        <w:rPr>
          <w:szCs w:val="21"/>
        </w:rPr>
      </w:pPr>
      <w:r w:rsidRPr="00900ACD">
        <w:rPr>
          <w:rFonts w:hint="eastAsia"/>
          <w:szCs w:val="21"/>
        </w:rPr>
        <w:t>食品经营者的主要设备设施布局、操作流程等发生较大变化，或外设仓库地址发生变化、自动设备放置地点变化或增加的，食品经营者应当在变化后</w:t>
      </w:r>
      <w:r w:rsidRPr="00900ACD">
        <w:rPr>
          <w:rFonts w:hint="eastAsia"/>
          <w:szCs w:val="21"/>
        </w:rPr>
        <w:t>10</w:t>
      </w:r>
      <w:r w:rsidRPr="00900ACD">
        <w:rPr>
          <w:rFonts w:hint="eastAsia"/>
          <w:szCs w:val="21"/>
        </w:rPr>
        <w:t>个工作日内向原发证的市场监督管理部门报告。</w:t>
      </w:r>
    </w:p>
    <w:p w:rsidR="00900ACD" w:rsidRPr="00900ACD" w:rsidRDefault="00900ACD" w:rsidP="00A865B7">
      <w:pPr>
        <w:ind w:firstLineChars="200" w:firstLine="420"/>
        <w:rPr>
          <w:szCs w:val="21"/>
        </w:rPr>
      </w:pPr>
      <w:r w:rsidRPr="00900ACD">
        <w:rPr>
          <w:rFonts w:hint="eastAsia"/>
          <w:szCs w:val="21"/>
        </w:rPr>
        <w:t>经营场所迁址的，应当注销原许可，重新申请食品经营许可。</w:t>
      </w:r>
    </w:p>
    <w:p w:rsidR="00900ACD" w:rsidRPr="00900ACD" w:rsidRDefault="00900ACD" w:rsidP="00A865B7">
      <w:pPr>
        <w:ind w:firstLineChars="200" w:firstLine="420"/>
        <w:rPr>
          <w:szCs w:val="21"/>
        </w:rPr>
      </w:pPr>
      <w:r w:rsidRPr="00900ACD">
        <w:rPr>
          <w:rFonts w:hint="eastAsia"/>
          <w:szCs w:val="21"/>
        </w:rPr>
        <w:t>外设仓库、自动售货设备放置地点与食品经营场所不在同一县（区）的，发证部门应当及时向外设仓库、自动售货设备具体放置地点所在地市场监督管理部门通报。</w:t>
      </w:r>
    </w:p>
    <w:p w:rsidR="00900ACD" w:rsidRPr="00900ACD" w:rsidRDefault="00900ACD" w:rsidP="00A865B7">
      <w:pPr>
        <w:ind w:firstLineChars="200" w:firstLine="422"/>
        <w:rPr>
          <w:szCs w:val="21"/>
        </w:rPr>
      </w:pPr>
      <w:r w:rsidRPr="00A865B7">
        <w:rPr>
          <w:rFonts w:hint="eastAsia"/>
          <w:b/>
          <w:szCs w:val="21"/>
        </w:rPr>
        <w:t>第二十四条（变更材料）</w:t>
      </w:r>
      <w:r w:rsidR="00A865B7">
        <w:rPr>
          <w:rFonts w:hint="eastAsia"/>
          <w:szCs w:val="21"/>
        </w:rPr>
        <w:t xml:space="preserve"> </w:t>
      </w:r>
      <w:r w:rsidRPr="00900ACD">
        <w:rPr>
          <w:rFonts w:hint="eastAsia"/>
          <w:szCs w:val="21"/>
        </w:rPr>
        <w:t>申请变更食品经营许可的，应当提交下列申请材料：</w:t>
      </w:r>
    </w:p>
    <w:p w:rsidR="00900ACD" w:rsidRPr="00900ACD" w:rsidRDefault="00900ACD" w:rsidP="00A865B7">
      <w:pPr>
        <w:ind w:firstLineChars="200" w:firstLine="420"/>
        <w:rPr>
          <w:szCs w:val="21"/>
        </w:rPr>
      </w:pPr>
      <w:r w:rsidRPr="00900ACD">
        <w:rPr>
          <w:rFonts w:hint="eastAsia"/>
          <w:szCs w:val="21"/>
        </w:rPr>
        <w:t>（一）食品经营许可变更申请书；</w:t>
      </w:r>
    </w:p>
    <w:p w:rsidR="00900ACD" w:rsidRPr="00900ACD" w:rsidRDefault="00900ACD" w:rsidP="00A865B7">
      <w:pPr>
        <w:ind w:firstLineChars="200" w:firstLine="420"/>
        <w:rPr>
          <w:szCs w:val="21"/>
        </w:rPr>
      </w:pPr>
      <w:r w:rsidRPr="00900ACD">
        <w:rPr>
          <w:rFonts w:hint="eastAsia"/>
          <w:szCs w:val="21"/>
        </w:rPr>
        <w:t>（二）食品经营许可证正本、副本；</w:t>
      </w:r>
    </w:p>
    <w:p w:rsidR="00900ACD" w:rsidRPr="00900ACD" w:rsidRDefault="00900ACD" w:rsidP="00A865B7">
      <w:pPr>
        <w:ind w:firstLineChars="200" w:firstLine="420"/>
        <w:rPr>
          <w:szCs w:val="21"/>
        </w:rPr>
      </w:pPr>
      <w:r w:rsidRPr="00900ACD">
        <w:rPr>
          <w:rFonts w:hint="eastAsia"/>
          <w:szCs w:val="21"/>
        </w:rPr>
        <w:t>（三）与变更食品经营许可事项有关的材料。</w:t>
      </w:r>
    </w:p>
    <w:p w:rsidR="00900ACD" w:rsidRPr="00900ACD" w:rsidRDefault="00900ACD" w:rsidP="00A865B7">
      <w:pPr>
        <w:ind w:firstLineChars="200" w:firstLine="422"/>
        <w:rPr>
          <w:szCs w:val="21"/>
        </w:rPr>
      </w:pPr>
      <w:r w:rsidRPr="00A865B7">
        <w:rPr>
          <w:rFonts w:hint="eastAsia"/>
          <w:b/>
          <w:szCs w:val="21"/>
        </w:rPr>
        <w:t>第二十五条（许可延续）</w:t>
      </w:r>
      <w:r w:rsidR="00A865B7">
        <w:rPr>
          <w:rFonts w:hint="eastAsia"/>
          <w:szCs w:val="21"/>
        </w:rPr>
        <w:t xml:space="preserve"> </w:t>
      </w:r>
      <w:r w:rsidRPr="00900ACD">
        <w:rPr>
          <w:rFonts w:hint="eastAsia"/>
          <w:szCs w:val="21"/>
        </w:rPr>
        <w:t>食品经营者需要延续依法取得的食品经营许可的有效期的，应当在该食品经营许可有效期届满</w:t>
      </w:r>
      <w:r w:rsidRPr="00900ACD">
        <w:rPr>
          <w:rFonts w:hint="eastAsia"/>
          <w:szCs w:val="21"/>
        </w:rPr>
        <w:t>20</w:t>
      </w:r>
      <w:r w:rsidRPr="00900ACD">
        <w:rPr>
          <w:rFonts w:hint="eastAsia"/>
          <w:szCs w:val="21"/>
        </w:rPr>
        <w:t>个工作日前，向原发证的市场监督管理部门提出申请。</w:t>
      </w:r>
    </w:p>
    <w:p w:rsidR="00900ACD" w:rsidRPr="00900ACD" w:rsidRDefault="00900ACD" w:rsidP="00A865B7">
      <w:pPr>
        <w:ind w:firstLineChars="200" w:firstLine="420"/>
        <w:rPr>
          <w:szCs w:val="21"/>
        </w:rPr>
      </w:pPr>
      <w:r w:rsidRPr="00900ACD">
        <w:rPr>
          <w:rFonts w:hint="eastAsia"/>
          <w:szCs w:val="21"/>
        </w:rPr>
        <w:t>县级以上地方市场监督管理部门应当根据被许可人的延续申请，在该食品经营许可有效期届满前作出是否准予延续的决定；逾期未作决定的，视为准予延续。</w:t>
      </w:r>
    </w:p>
    <w:p w:rsidR="00900ACD" w:rsidRPr="00900ACD" w:rsidRDefault="00900ACD" w:rsidP="00A865B7">
      <w:pPr>
        <w:ind w:firstLineChars="200" w:firstLine="422"/>
        <w:rPr>
          <w:szCs w:val="21"/>
        </w:rPr>
      </w:pPr>
      <w:r w:rsidRPr="00A865B7">
        <w:rPr>
          <w:rFonts w:hint="eastAsia"/>
          <w:b/>
          <w:szCs w:val="21"/>
        </w:rPr>
        <w:t>第二十六条（延续材料）</w:t>
      </w:r>
      <w:r w:rsidR="00A865B7">
        <w:rPr>
          <w:rFonts w:hint="eastAsia"/>
          <w:szCs w:val="21"/>
        </w:rPr>
        <w:t xml:space="preserve"> </w:t>
      </w:r>
      <w:r w:rsidRPr="00900ACD">
        <w:rPr>
          <w:rFonts w:hint="eastAsia"/>
          <w:szCs w:val="21"/>
        </w:rPr>
        <w:t>食品经营者申请延续食品经营许可，应当提交下列材料：</w:t>
      </w:r>
    </w:p>
    <w:p w:rsidR="00900ACD" w:rsidRPr="00900ACD" w:rsidRDefault="00900ACD" w:rsidP="00A865B7">
      <w:pPr>
        <w:ind w:firstLineChars="200" w:firstLine="420"/>
        <w:rPr>
          <w:szCs w:val="21"/>
        </w:rPr>
      </w:pPr>
      <w:r w:rsidRPr="00900ACD">
        <w:rPr>
          <w:rFonts w:hint="eastAsia"/>
          <w:szCs w:val="21"/>
        </w:rPr>
        <w:lastRenderedPageBreak/>
        <w:t>（一）食品经营许可延续申请书；</w:t>
      </w:r>
    </w:p>
    <w:p w:rsidR="00900ACD" w:rsidRPr="00900ACD" w:rsidRDefault="00900ACD" w:rsidP="00A865B7">
      <w:pPr>
        <w:ind w:firstLineChars="200" w:firstLine="420"/>
        <w:rPr>
          <w:szCs w:val="21"/>
        </w:rPr>
      </w:pPr>
      <w:r w:rsidRPr="00900ACD">
        <w:rPr>
          <w:rFonts w:hint="eastAsia"/>
          <w:szCs w:val="21"/>
        </w:rPr>
        <w:t>（二）与延续食品经营许可事项有关的材料。</w:t>
      </w:r>
    </w:p>
    <w:p w:rsidR="00900ACD" w:rsidRPr="00900ACD" w:rsidRDefault="00900ACD" w:rsidP="00A865B7">
      <w:pPr>
        <w:ind w:firstLineChars="200" w:firstLine="422"/>
        <w:rPr>
          <w:szCs w:val="21"/>
        </w:rPr>
      </w:pPr>
      <w:r w:rsidRPr="00A865B7">
        <w:rPr>
          <w:rFonts w:hint="eastAsia"/>
          <w:b/>
          <w:szCs w:val="21"/>
        </w:rPr>
        <w:t>第二十七条（许可审查）</w:t>
      </w:r>
      <w:r w:rsidR="00A865B7">
        <w:rPr>
          <w:rFonts w:hint="eastAsia"/>
          <w:szCs w:val="21"/>
        </w:rPr>
        <w:t xml:space="preserve"> </w:t>
      </w:r>
      <w:r w:rsidRPr="00900ACD">
        <w:rPr>
          <w:rFonts w:hint="eastAsia"/>
          <w:szCs w:val="21"/>
        </w:rPr>
        <w:t>县级以上地方市场监督管理部门应当对变更或者延续食品经营许可的申请材料进行审查。</w:t>
      </w:r>
    </w:p>
    <w:p w:rsidR="00900ACD" w:rsidRPr="00900ACD" w:rsidRDefault="00900ACD" w:rsidP="00A865B7">
      <w:pPr>
        <w:ind w:firstLineChars="200" w:firstLine="420"/>
        <w:rPr>
          <w:szCs w:val="21"/>
        </w:rPr>
      </w:pPr>
      <w:r w:rsidRPr="00900ACD">
        <w:rPr>
          <w:rFonts w:hint="eastAsia"/>
          <w:szCs w:val="21"/>
        </w:rPr>
        <w:t>申请人的经营条件发生变化，可能影响食品安全的，市场监督管理部门应当就变化情况进行现场核查。</w:t>
      </w:r>
    </w:p>
    <w:p w:rsidR="00900ACD" w:rsidRPr="00900ACD" w:rsidRDefault="00900ACD" w:rsidP="00A865B7">
      <w:pPr>
        <w:ind w:firstLineChars="200" w:firstLine="422"/>
        <w:rPr>
          <w:szCs w:val="21"/>
        </w:rPr>
      </w:pPr>
      <w:r w:rsidRPr="00A865B7">
        <w:rPr>
          <w:rFonts w:hint="eastAsia"/>
          <w:b/>
          <w:szCs w:val="21"/>
        </w:rPr>
        <w:t>第二十八条（许可变更）</w:t>
      </w:r>
      <w:r w:rsidR="00A865B7">
        <w:rPr>
          <w:rFonts w:hint="eastAsia"/>
          <w:szCs w:val="21"/>
        </w:rPr>
        <w:t xml:space="preserve"> </w:t>
      </w:r>
      <w:r w:rsidRPr="00900ACD">
        <w:rPr>
          <w:rFonts w:hint="eastAsia"/>
          <w:szCs w:val="21"/>
        </w:rPr>
        <w:t>市场监督管理部门决定准予变更的，应当向申请人颁发新的食品经营许可证。食品经营许可证编号不变，发证日期为作出变更许可决定的日期，有效期与原证书一致。</w:t>
      </w:r>
    </w:p>
    <w:p w:rsidR="00900ACD" w:rsidRPr="00900ACD" w:rsidRDefault="00900ACD" w:rsidP="00A865B7">
      <w:pPr>
        <w:ind w:firstLineChars="200" w:firstLine="422"/>
        <w:rPr>
          <w:szCs w:val="21"/>
        </w:rPr>
      </w:pPr>
      <w:r w:rsidRPr="00A865B7">
        <w:rPr>
          <w:rFonts w:hint="eastAsia"/>
          <w:b/>
          <w:szCs w:val="21"/>
        </w:rPr>
        <w:t>第二十九条（许可延续）</w:t>
      </w:r>
      <w:r w:rsidR="00A865B7">
        <w:rPr>
          <w:rFonts w:hint="eastAsia"/>
          <w:szCs w:val="21"/>
        </w:rPr>
        <w:t xml:space="preserve"> </w:t>
      </w:r>
      <w:r w:rsidRPr="00900ACD">
        <w:rPr>
          <w:rFonts w:hint="eastAsia"/>
          <w:szCs w:val="21"/>
        </w:rPr>
        <w:t>市场监督管理部门决定准予延续的，应当向申请人颁发新的食品经营许可证，许可证编号不变，发证日期为作出延续许可决定的日期，发证日期为作出延续许可决定的日期，有效期自发证日期起算。。</w:t>
      </w:r>
    </w:p>
    <w:p w:rsidR="00900ACD" w:rsidRPr="00900ACD" w:rsidRDefault="00900ACD" w:rsidP="00A865B7">
      <w:pPr>
        <w:ind w:firstLineChars="200" w:firstLine="420"/>
        <w:rPr>
          <w:szCs w:val="21"/>
        </w:rPr>
      </w:pPr>
      <w:r w:rsidRPr="00900ACD">
        <w:rPr>
          <w:rFonts w:hint="eastAsia"/>
          <w:szCs w:val="21"/>
        </w:rPr>
        <w:t>不符合许可条件的，市场监督管理部门应当作出不予延续食品经营许可的书面决定，并说明理由。</w:t>
      </w:r>
    </w:p>
    <w:p w:rsidR="00900ACD" w:rsidRPr="00900ACD" w:rsidRDefault="00900ACD" w:rsidP="00A865B7">
      <w:pPr>
        <w:ind w:firstLineChars="200" w:firstLine="422"/>
        <w:rPr>
          <w:szCs w:val="21"/>
        </w:rPr>
      </w:pPr>
      <w:r w:rsidRPr="00A865B7">
        <w:rPr>
          <w:rFonts w:hint="eastAsia"/>
          <w:b/>
          <w:szCs w:val="21"/>
        </w:rPr>
        <w:t>第三十条（许可证补办）</w:t>
      </w:r>
      <w:r w:rsidR="00A865B7">
        <w:rPr>
          <w:rFonts w:hint="eastAsia"/>
          <w:szCs w:val="21"/>
        </w:rPr>
        <w:t xml:space="preserve"> </w:t>
      </w:r>
      <w:r w:rsidRPr="00900ACD">
        <w:rPr>
          <w:rFonts w:hint="eastAsia"/>
          <w:szCs w:val="21"/>
        </w:rPr>
        <w:t>未推行食品经营许可电子证书管理的地区</w:t>
      </w:r>
      <w:r w:rsidRPr="00900ACD">
        <w:rPr>
          <w:rFonts w:hint="eastAsia"/>
          <w:szCs w:val="21"/>
        </w:rPr>
        <w:t>,</w:t>
      </w:r>
      <w:r w:rsidRPr="00900ACD">
        <w:rPr>
          <w:rFonts w:hint="eastAsia"/>
          <w:szCs w:val="21"/>
        </w:rPr>
        <w:t>食品经营许可证遗失、损坏，向原发证的市场监督管理部门申请补办的，应当提交下列材料：</w:t>
      </w:r>
    </w:p>
    <w:p w:rsidR="00900ACD" w:rsidRPr="00900ACD" w:rsidRDefault="00900ACD" w:rsidP="00A865B7">
      <w:pPr>
        <w:ind w:firstLineChars="200" w:firstLine="420"/>
        <w:rPr>
          <w:szCs w:val="21"/>
        </w:rPr>
      </w:pPr>
      <w:r w:rsidRPr="00900ACD">
        <w:rPr>
          <w:rFonts w:hint="eastAsia"/>
          <w:szCs w:val="21"/>
        </w:rPr>
        <w:t>（一）食品经营许可证补办申请书；</w:t>
      </w:r>
    </w:p>
    <w:p w:rsidR="00900ACD" w:rsidRPr="00900ACD" w:rsidRDefault="00900ACD" w:rsidP="00A865B7">
      <w:pPr>
        <w:ind w:firstLineChars="200" w:firstLine="420"/>
        <w:rPr>
          <w:szCs w:val="21"/>
        </w:rPr>
      </w:pPr>
      <w:r w:rsidRPr="00900ACD">
        <w:rPr>
          <w:rFonts w:hint="eastAsia"/>
          <w:szCs w:val="21"/>
        </w:rPr>
        <w:t>（二）食品经营许可证遗失或损坏的，申请人应当提交书面遗失声明或受损坏的食品经营许可证。</w:t>
      </w:r>
    </w:p>
    <w:p w:rsidR="00900ACD" w:rsidRPr="00900ACD" w:rsidRDefault="00900ACD" w:rsidP="00A865B7">
      <w:pPr>
        <w:ind w:firstLineChars="200" w:firstLine="420"/>
        <w:rPr>
          <w:szCs w:val="21"/>
        </w:rPr>
      </w:pPr>
      <w:r w:rsidRPr="00900ACD">
        <w:rPr>
          <w:rFonts w:hint="eastAsia"/>
          <w:szCs w:val="21"/>
        </w:rPr>
        <w:t>材料符合要求的，县级以上地方市场监督管理部门应当在受理后</w:t>
      </w:r>
      <w:r w:rsidRPr="00900ACD">
        <w:rPr>
          <w:rFonts w:hint="eastAsia"/>
          <w:szCs w:val="21"/>
        </w:rPr>
        <w:t>10</w:t>
      </w:r>
      <w:r w:rsidRPr="00900ACD">
        <w:rPr>
          <w:rFonts w:hint="eastAsia"/>
          <w:szCs w:val="21"/>
        </w:rPr>
        <w:t>个工作日内予以补发。</w:t>
      </w:r>
    </w:p>
    <w:p w:rsidR="00900ACD" w:rsidRPr="00900ACD" w:rsidRDefault="00900ACD" w:rsidP="00A865B7">
      <w:pPr>
        <w:ind w:firstLineChars="200" w:firstLine="420"/>
        <w:rPr>
          <w:szCs w:val="21"/>
        </w:rPr>
      </w:pPr>
      <w:r w:rsidRPr="00900ACD">
        <w:rPr>
          <w:rFonts w:hint="eastAsia"/>
          <w:szCs w:val="21"/>
        </w:rPr>
        <w:t>因遗失、损坏补发的食品经营许可证，许可证编号不变，发证日期为市场监督管理部门作出补发许可决定的日期，有效期与原证书一致。</w:t>
      </w:r>
    </w:p>
    <w:p w:rsidR="00900ACD" w:rsidRPr="00900ACD" w:rsidRDefault="00900ACD" w:rsidP="00A865B7">
      <w:pPr>
        <w:ind w:firstLineChars="200" w:firstLine="422"/>
        <w:rPr>
          <w:szCs w:val="21"/>
        </w:rPr>
      </w:pPr>
      <w:r w:rsidRPr="00A865B7">
        <w:rPr>
          <w:rFonts w:hint="eastAsia"/>
          <w:b/>
          <w:szCs w:val="21"/>
        </w:rPr>
        <w:t>第三十一条（许可证注销）</w:t>
      </w:r>
      <w:r w:rsidR="00A865B7">
        <w:rPr>
          <w:rFonts w:hint="eastAsia"/>
          <w:szCs w:val="21"/>
        </w:rPr>
        <w:t xml:space="preserve"> </w:t>
      </w:r>
      <w:r w:rsidRPr="00900ACD">
        <w:rPr>
          <w:rFonts w:hint="eastAsia"/>
          <w:szCs w:val="21"/>
        </w:rPr>
        <w:t>食品经营者申请注销食品经营许可的，应当向原发证的市场监督管理部门提交下列材料：</w:t>
      </w:r>
    </w:p>
    <w:p w:rsidR="00900ACD" w:rsidRPr="00900ACD" w:rsidRDefault="00900ACD" w:rsidP="00A865B7">
      <w:pPr>
        <w:ind w:firstLineChars="200" w:firstLine="420"/>
        <w:rPr>
          <w:szCs w:val="21"/>
        </w:rPr>
      </w:pPr>
      <w:r w:rsidRPr="00900ACD">
        <w:rPr>
          <w:rFonts w:hint="eastAsia"/>
          <w:szCs w:val="21"/>
        </w:rPr>
        <w:t>（一）食品经营许可注销申请书；</w:t>
      </w:r>
    </w:p>
    <w:p w:rsidR="00900ACD" w:rsidRPr="00900ACD" w:rsidRDefault="00900ACD" w:rsidP="00A865B7">
      <w:pPr>
        <w:ind w:firstLineChars="200" w:firstLine="420"/>
        <w:rPr>
          <w:szCs w:val="21"/>
        </w:rPr>
      </w:pPr>
      <w:r w:rsidRPr="00900ACD">
        <w:rPr>
          <w:rFonts w:hint="eastAsia"/>
          <w:szCs w:val="21"/>
        </w:rPr>
        <w:t>（二）食品经营许可证正本、副本；</w:t>
      </w:r>
    </w:p>
    <w:p w:rsidR="00900ACD" w:rsidRPr="00900ACD" w:rsidRDefault="00900ACD" w:rsidP="00A865B7">
      <w:pPr>
        <w:ind w:firstLineChars="200" w:firstLine="420"/>
        <w:rPr>
          <w:szCs w:val="21"/>
        </w:rPr>
      </w:pPr>
      <w:r w:rsidRPr="00900ACD">
        <w:rPr>
          <w:rFonts w:hint="eastAsia"/>
          <w:szCs w:val="21"/>
        </w:rPr>
        <w:t>（三）与注销食品经营许可有关的其他材料。</w:t>
      </w:r>
    </w:p>
    <w:p w:rsidR="00900ACD" w:rsidRPr="00900ACD" w:rsidRDefault="00900ACD" w:rsidP="00A865B7">
      <w:pPr>
        <w:ind w:firstLineChars="200" w:firstLine="422"/>
        <w:rPr>
          <w:szCs w:val="21"/>
        </w:rPr>
      </w:pPr>
      <w:r w:rsidRPr="00A865B7">
        <w:rPr>
          <w:rFonts w:hint="eastAsia"/>
          <w:b/>
          <w:szCs w:val="21"/>
        </w:rPr>
        <w:t>第三十二条（经营者主动注销）</w:t>
      </w:r>
      <w:r w:rsidR="00A865B7">
        <w:rPr>
          <w:rFonts w:hint="eastAsia"/>
          <w:szCs w:val="21"/>
        </w:rPr>
        <w:t xml:space="preserve"> </w:t>
      </w:r>
      <w:r w:rsidRPr="00900ACD">
        <w:rPr>
          <w:rFonts w:hint="eastAsia"/>
          <w:szCs w:val="21"/>
        </w:rPr>
        <w:t>有下列情形之一的，原发证的市场监督管理部门依据申请办理食品经营许可注销手续：</w:t>
      </w:r>
    </w:p>
    <w:p w:rsidR="00900ACD" w:rsidRPr="00900ACD" w:rsidRDefault="00900ACD" w:rsidP="00A865B7">
      <w:pPr>
        <w:ind w:firstLineChars="200" w:firstLine="420"/>
        <w:rPr>
          <w:szCs w:val="21"/>
        </w:rPr>
      </w:pPr>
      <w:r w:rsidRPr="00900ACD">
        <w:rPr>
          <w:rFonts w:hint="eastAsia"/>
          <w:szCs w:val="21"/>
        </w:rPr>
        <w:t>（一）食品经营者不再从事食品经营活动，申请办理注销手续的；</w:t>
      </w:r>
    </w:p>
    <w:p w:rsidR="00900ACD" w:rsidRPr="00900ACD" w:rsidRDefault="00900ACD" w:rsidP="00A865B7">
      <w:pPr>
        <w:ind w:firstLineChars="200" w:firstLine="420"/>
        <w:rPr>
          <w:szCs w:val="21"/>
        </w:rPr>
      </w:pPr>
      <w:r w:rsidRPr="00900ACD">
        <w:rPr>
          <w:rFonts w:hint="eastAsia"/>
          <w:szCs w:val="21"/>
        </w:rPr>
        <w:t>（二）食品经营者主体资格依法终止的，申请办理注销手续的；</w:t>
      </w:r>
    </w:p>
    <w:p w:rsidR="00900ACD" w:rsidRPr="00900ACD" w:rsidRDefault="00900ACD" w:rsidP="00A865B7">
      <w:pPr>
        <w:ind w:firstLineChars="200" w:firstLine="420"/>
        <w:rPr>
          <w:szCs w:val="21"/>
        </w:rPr>
      </w:pPr>
      <w:r w:rsidRPr="00900ACD">
        <w:rPr>
          <w:rFonts w:hint="eastAsia"/>
          <w:szCs w:val="21"/>
        </w:rPr>
        <w:t>（三）因不可抗力导致食品经营许可事项无法实施，申请办理注销手续的；</w:t>
      </w:r>
    </w:p>
    <w:p w:rsidR="00900ACD" w:rsidRPr="00900ACD" w:rsidRDefault="00900ACD" w:rsidP="00A865B7">
      <w:pPr>
        <w:ind w:firstLineChars="200" w:firstLine="420"/>
        <w:rPr>
          <w:szCs w:val="21"/>
        </w:rPr>
      </w:pPr>
      <w:r w:rsidRPr="00900ACD">
        <w:rPr>
          <w:rFonts w:hint="eastAsia"/>
          <w:szCs w:val="21"/>
        </w:rPr>
        <w:t>（四）法律、法规规定的依据申请办理注销食品经营许可的其他情形。</w:t>
      </w:r>
    </w:p>
    <w:p w:rsidR="00900ACD" w:rsidRPr="00900ACD" w:rsidRDefault="00900ACD" w:rsidP="00A865B7">
      <w:pPr>
        <w:ind w:firstLineChars="200" w:firstLine="420"/>
        <w:rPr>
          <w:szCs w:val="21"/>
        </w:rPr>
      </w:pPr>
      <w:r w:rsidRPr="00900ACD">
        <w:rPr>
          <w:rFonts w:hint="eastAsia"/>
          <w:szCs w:val="21"/>
        </w:rPr>
        <w:t>对食品经营者因违法经营已被监管部门立案调查，尚未结案的；或已经作出行政处罚决定，尚未履行处罚的，发证机关应暂停受理其《食品经营许可证》的业务申请。</w:t>
      </w:r>
    </w:p>
    <w:p w:rsidR="00900ACD" w:rsidRPr="00900ACD" w:rsidRDefault="00900ACD" w:rsidP="00A865B7">
      <w:pPr>
        <w:ind w:firstLineChars="200" w:firstLine="422"/>
        <w:rPr>
          <w:szCs w:val="21"/>
        </w:rPr>
      </w:pPr>
      <w:r w:rsidRPr="00A865B7">
        <w:rPr>
          <w:rFonts w:hint="eastAsia"/>
          <w:b/>
          <w:szCs w:val="21"/>
        </w:rPr>
        <w:t>第三十三条（监管部门依职权注销）</w:t>
      </w:r>
      <w:r w:rsidR="00A865B7">
        <w:rPr>
          <w:szCs w:val="21"/>
        </w:rPr>
        <w:t xml:space="preserve"> </w:t>
      </w:r>
      <w:r w:rsidRPr="00900ACD">
        <w:rPr>
          <w:rFonts w:hint="eastAsia"/>
          <w:szCs w:val="21"/>
        </w:rPr>
        <w:t>有下列情形之一，原发证的市场监督管理部门应当依据职权办理食品经营许可注销手续：</w:t>
      </w:r>
    </w:p>
    <w:p w:rsidR="00900ACD" w:rsidRPr="00900ACD" w:rsidRDefault="00900ACD" w:rsidP="00A865B7">
      <w:pPr>
        <w:ind w:firstLineChars="200" w:firstLine="420"/>
        <w:rPr>
          <w:szCs w:val="21"/>
        </w:rPr>
      </w:pPr>
      <w:r w:rsidRPr="00900ACD">
        <w:rPr>
          <w:rFonts w:hint="eastAsia"/>
          <w:szCs w:val="21"/>
        </w:rPr>
        <w:t>（一）食品经营许可证有效期届满未申请延续的；</w:t>
      </w:r>
      <w:r w:rsidRPr="00900ACD">
        <w:rPr>
          <w:rFonts w:hint="eastAsia"/>
          <w:szCs w:val="21"/>
        </w:rPr>
        <w:tab/>
      </w:r>
    </w:p>
    <w:p w:rsidR="00900ACD" w:rsidRPr="00900ACD" w:rsidRDefault="00900ACD" w:rsidP="00A865B7">
      <w:pPr>
        <w:ind w:firstLineChars="200" w:firstLine="420"/>
        <w:rPr>
          <w:szCs w:val="21"/>
        </w:rPr>
      </w:pPr>
      <w:r w:rsidRPr="00900ACD">
        <w:rPr>
          <w:rFonts w:hint="eastAsia"/>
          <w:szCs w:val="21"/>
        </w:rPr>
        <w:t>（二）食品经营者主体资格依法终止且未办理注销手续的；</w:t>
      </w:r>
    </w:p>
    <w:p w:rsidR="00900ACD" w:rsidRPr="00900ACD" w:rsidRDefault="00900ACD" w:rsidP="00A865B7">
      <w:pPr>
        <w:ind w:firstLineChars="200" w:firstLine="420"/>
        <w:rPr>
          <w:szCs w:val="21"/>
        </w:rPr>
      </w:pPr>
      <w:r w:rsidRPr="00900ACD">
        <w:rPr>
          <w:rFonts w:hint="eastAsia"/>
          <w:szCs w:val="21"/>
        </w:rPr>
        <w:t>（三）食品经营许可依法被撤销、撤回，或者食品经营许可证件依法被吊销的；</w:t>
      </w:r>
    </w:p>
    <w:p w:rsidR="00900ACD" w:rsidRPr="00900ACD" w:rsidRDefault="00900ACD" w:rsidP="00A865B7">
      <w:pPr>
        <w:ind w:firstLineChars="200" w:firstLine="420"/>
        <w:rPr>
          <w:szCs w:val="21"/>
        </w:rPr>
      </w:pPr>
      <w:r w:rsidRPr="00900ACD">
        <w:rPr>
          <w:rFonts w:hint="eastAsia"/>
          <w:szCs w:val="21"/>
        </w:rPr>
        <w:t>（四）法律、法规规定的依据职权办理食品经营许可注销手续的其他情形。</w:t>
      </w:r>
    </w:p>
    <w:p w:rsidR="00900ACD" w:rsidRPr="00900ACD" w:rsidRDefault="00900ACD" w:rsidP="00A865B7">
      <w:pPr>
        <w:ind w:firstLineChars="200" w:firstLine="420"/>
        <w:rPr>
          <w:szCs w:val="21"/>
        </w:rPr>
      </w:pPr>
      <w:r w:rsidRPr="00900ACD">
        <w:rPr>
          <w:rFonts w:hint="eastAsia"/>
          <w:szCs w:val="21"/>
        </w:rPr>
        <w:t>经调查核实食品经营者不再从事食品经营活动的，且未办理注销手续的，市场监督管理部门经调查核实，可以在公示</w:t>
      </w:r>
      <w:r w:rsidRPr="00900ACD">
        <w:rPr>
          <w:rFonts w:hint="eastAsia"/>
          <w:szCs w:val="21"/>
        </w:rPr>
        <w:t>30</w:t>
      </w:r>
      <w:r w:rsidRPr="00900ACD">
        <w:rPr>
          <w:rFonts w:hint="eastAsia"/>
          <w:szCs w:val="21"/>
        </w:rPr>
        <w:t>个工作日后，于</w:t>
      </w:r>
      <w:r w:rsidRPr="00900ACD">
        <w:rPr>
          <w:rFonts w:hint="eastAsia"/>
          <w:szCs w:val="21"/>
        </w:rPr>
        <w:t>10</w:t>
      </w:r>
      <w:r w:rsidRPr="00900ACD">
        <w:rPr>
          <w:rFonts w:hint="eastAsia"/>
          <w:szCs w:val="21"/>
        </w:rPr>
        <w:t>个工作日内注销食品经营许可证。</w:t>
      </w:r>
    </w:p>
    <w:p w:rsidR="00900ACD" w:rsidRPr="00900ACD" w:rsidRDefault="00A865B7" w:rsidP="00A865B7">
      <w:pPr>
        <w:ind w:firstLineChars="200" w:firstLine="420"/>
        <w:rPr>
          <w:szCs w:val="21"/>
        </w:rPr>
      </w:pPr>
      <w:r>
        <w:rPr>
          <w:rFonts w:hint="eastAsia"/>
          <w:szCs w:val="21"/>
        </w:rPr>
        <w:lastRenderedPageBreak/>
        <w:t>食品经营许可被注销的，许可证编号不得再次使用。</w:t>
      </w:r>
    </w:p>
    <w:p w:rsidR="00900ACD" w:rsidRPr="00900ACD" w:rsidRDefault="00900ACD" w:rsidP="00A865B7">
      <w:pPr>
        <w:ind w:firstLineChars="200" w:firstLine="422"/>
        <w:rPr>
          <w:szCs w:val="21"/>
        </w:rPr>
      </w:pPr>
      <w:r w:rsidRPr="00A865B7">
        <w:rPr>
          <w:rFonts w:hint="eastAsia"/>
          <w:b/>
          <w:szCs w:val="21"/>
        </w:rPr>
        <w:t>第三十四条（许可程序规定）</w:t>
      </w:r>
      <w:r w:rsidR="00A865B7">
        <w:rPr>
          <w:rFonts w:hint="eastAsia"/>
          <w:szCs w:val="21"/>
        </w:rPr>
        <w:t xml:space="preserve"> </w:t>
      </w:r>
      <w:r w:rsidRPr="00900ACD">
        <w:rPr>
          <w:rFonts w:hint="eastAsia"/>
          <w:szCs w:val="21"/>
        </w:rPr>
        <w:t>食品经营许可证变更、延续、补办与注销的有关程序参照本办法第二章和第三章的有关规定执行。</w:t>
      </w:r>
    </w:p>
    <w:p w:rsidR="00900ACD" w:rsidRPr="00900ACD" w:rsidRDefault="00900ACD" w:rsidP="00A865B7">
      <w:pPr>
        <w:ind w:firstLineChars="200" w:firstLine="422"/>
        <w:rPr>
          <w:szCs w:val="21"/>
        </w:rPr>
      </w:pPr>
      <w:r w:rsidRPr="00A865B7">
        <w:rPr>
          <w:rFonts w:hint="eastAsia"/>
          <w:b/>
          <w:szCs w:val="21"/>
        </w:rPr>
        <w:t>第三十五条（电子证书相关材料要求）</w:t>
      </w:r>
      <w:r w:rsidR="00A865B7">
        <w:rPr>
          <w:rFonts w:hint="eastAsia"/>
          <w:szCs w:val="21"/>
        </w:rPr>
        <w:t xml:space="preserve"> </w:t>
      </w:r>
      <w:r w:rsidRPr="00900ACD">
        <w:rPr>
          <w:rFonts w:hint="eastAsia"/>
          <w:szCs w:val="21"/>
        </w:rPr>
        <w:t>推行食品经营许可电子证书管理的地区</w:t>
      </w:r>
      <w:r w:rsidRPr="00900ACD">
        <w:rPr>
          <w:rFonts w:hint="eastAsia"/>
          <w:szCs w:val="21"/>
        </w:rPr>
        <w:t xml:space="preserve">, </w:t>
      </w:r>
      <w:r w:rsidRPr="00900ACD">
        <w:rPr>
          <w:rFonts w:hint="eastAsia"/>
          <w:szCs w:val="21"/>
        </w:rPr>
        <w:t>食品经营者申请变更、延续与注销食品经营许可的</w:t>
      </w:r>
      <w:r w:rsidRPr="00900ACD">
        <w:rPr>
          <w:rFonts w:hint="eastAsia"/>
          <w:szCs w:val="21"/>
        </w:rPr>
        <w:t>,</w:t>
      </w:r>
      <w:r w:rsidRPr="00900ACD">
        <w:rPr>
          <w:rFonts w:hint="eastAsia"/>
          <w:szCs w:val="21"/>
        </w:rPr>
        <w:t>无需提交食品经营许可证正本、副本。</w:t>
      </w:r>
    </w:p>
    <w:p w:rsidR="00900ACD" w:rsidRPr="00900ACD" w:rsidRDefault="00900ACD" w:rsidP="00900ACD">
      <w:pPr>
        <w:rPr>
          <w:szCs w:val="21"/>
        </w:rPr>
      </w:pPr>
    </w:p>
    <w:p w:rsidR="00900ACD" w:rsidRPr="00A865B7" w:rsidRDefault="00900ACD" w:rsidP="00A865B7">
      <w:pPr>
        <w:jc w:val="center"/>
        <w:rPr>
          <w:b/>
          <w:szCs w:val="21"/>
        </w:rPr>
      </w:pPr>
      <w:r w:rsidRPr="00A865B7">
        <w:rPr>
          <w:rFonts w:hint="eastAsia"/>
          <w:b/>
          <w:szCs w:val="21"/>
        </w:rPr>
        <w:t>第六章</w:t>
      </w:r>
      <w:r w:rsidR="00A865B7" w:rsidRPr="00A865B7">
        <w:rPr>
          <w:rFonts w:hint="eastAsia"/>
          <w:b/>
          <w:szCs w:val="21"/>
        </w:rPr>
        <w:t xml:space="preserve"> </w:t>
      </w:r>
      <w:r w:rsidRPr="00A865B7">
        <w:rPr>
          <w:rFonts w:hint="eastAsia"/>
          <w:b/>
          <w:szCs w:val="21"/>
        </w:rPr>
        <w:t>法律责任</w:t>
      </w:r>
    </w:p>
    <w:p w:rsidR="00900ACD" w:rsidRPr="00900ACD" w:rsidRDefault="00900ACD" w:rsidP="00A865B7">
      <w:pPr>
        <w:ind w:firstLineChars="200" w:firstLine="422"/>
        <w:rPr>
          <w:szCs w:val="21"/>
        </w:rPr>
      </w:pPr>
      <w:r w:rsidRPr="00A865B7">
        <w:rPr>
          <w:rFonts w:hint="eastAsia"/>
          <w:b/>
          <w:szCs w:val="21"/>
        </w:rPr>
        <w:t>第三十六条</w:t>
      </w:r>
      <w:r w:rsidR="00A865B7">
        <w:rPr>
          <w:rFonts w:hint="eastAsia"/>
          <w:szCs w:val="21"/>
        </w:rPr>
        <w:t xml:space="preserve"> </w:t>
      </w:r>
      <w:r w:rsidRPr="00900ACD">
        <w:rPr>
          <w:rFonts w:hint="eastAsia"/>
          <w:szCs w:val="21"/>
        </w:rPr>
        <w:t>未取得食品经营许可、超越经营项目范围或主体业态、超出许可有效期从事食品经营活动，或经营场所迁址未按要求重新申请食品经营许可的，按照《中华人民共和国食品安全法》第一百二十二条的规定予以处罚。</w:t>
      </w:r>
    </w:p>
    <w:p w:rsidR="00900ACD" w:rsidRPr="00900ACD" w:rsidRDefault="00900ACD" w:rsidP="00A865B7">
      <w:pPr>
        <w:ind w:firstLineChars="200" w:firstLine="420"/>
        <w:rPr>
          <w:szCs w:val="21"/>
        </w:rPr>
      </w:pPr>
      <w:r w:rsidRPr="00900ACD">
        <w:rPr>
          <w:rFonts w:hint="eastAsia"/>
          <w:szCs w:val="21"/>
        </w:rPr>
        <w:t>其他许可事项发生变化，食品经营者未按规定申请变更经营许可的，由县级以上地方市场监督管理部门责令改正，给予警告；拒不改正的，处</w:t>
      </w:r>
      <w:r w:rsidRPr="00900ACD">
        <w:rPr>
          <w:rFonts w:hint="eastAsia"/>
          <w:szCs w:val="21"/>
        </w:rPr>
        <w:t>2000</w:t>
      </w:r>
      <w:r w:rsidRPr="00900ACD">
        <w:rPr>
          <w:rFonts w:hint="eastAsia"/>
          <w:szCs w:val="21"/>
        </w:rPr>
        <w:t>元以上</w:t>
      </w:r>
      <w:r w:rsidRPr="00900ACD">
        <w:rPr>
          <w:rFonts w:hint="eastAsia"/>
          <w:szCs w:val="21"/>
        </w:rPr>
        <w:t>1</w:t>
      </w:r>
      <w:r w:rsidRPr="00900ACD">
        <w:rPr>
          <w:rFonts w:hint="eastAsia"/>
          <w:szCs w:val="21"/>
        </w:rPr>
        <w:t>万元以下罚款。</w:t>
      </w:r>
      <w:r w:rsidRPr="00900ACD">
        <w:rPr>
          <w:rFonts w:hint="eastAsia"/>
          <w:szCs w:val="21"/>
        </w:rPr>
        <w:t xml:space="preserve">  </w:t>
      </w:r>
    </w:p>
    <w:p w:rsidR="00900ACD" w:rsidRPr="00900ACD" w:rsidRDefault="00900ACD" w:rsidP="00A865B7">
      <w:pPr>
        <w:ind w:firstLineChars="200" w:firstLine="422"/>
        <w:rPr>
          <w:szCs w:val="21"/>
        </w:rPr>
      </w:pPr>
      <w:r w:rsidRPr="00A865B7">
        <w:rPr>
          <w:rFonts w:hint="eastAsia"/>
          <w:b/>
          <w:szCs w:val="21"/>
        </w:rPr>
        <w:t>第三十七条</w:t>
      </w:r>
      <w:r w:rsidR="00A865B7">
        <w:rPr>
          <w:rFonts w:hint="eastAsia"/>
          <w:szCs w:val="21"/>
        </w:rPr>
        <w:t xml:space="preserve"> </w:t>
      </w:r>
      <w:r w:rsidRPr="00900ACD">
        <w:rPr>
          <w:rFonts w:hint="eastAsia"/>
          <w:szCs w:val="21"/>
        </w:rPr>
        <w:t>许可申请人隐瞒真实情况或者提供虚假材料申请食品经营许可的，或被许可人以欺骗、贿赂等不正当手段取得食品经营许可的，由原发证的市场监督管理部门按照《中华人民共和国行政许可法》第六十九、七十八、七十九条撤销行政许可并给予行政处罚，并按照《食品安全法实施条例》第七十五条规定对其法定代表人、主要负责人、直接负责的主管人员和其他直接责任人处以罚款。</w:t>
      </w:r>
    </w:p>
    <w:p w:rsidR="00900ACD" w:rsidRPr="00900ACD" w:rsidRDefault="00900ACD" w:rsidP="00A865B7">
      <w:pPr>
        <w:ind w:firstLineChars="200" w:firstLine="422"/>
        <w:rPr>
          <w:szCs w:val="21"/>
        </w:rPr>
      </w:pPr>
      <w:r w:rsidRPr="00A865B7">
        <w:rPr>
          <w:rFonts w:hint="eastAsia"/>
          <w:b/>
          <w:szCs w:val="21"/>
        </w:rPr>
        <w:t>第三十八条</w:t>
      </w:r>
      <w:r w:rsidR="00A865B7">
        <w:rPr>
          <w:rFonts w:hint="eastAsia"/>
          <w:szCs w:val="21"/>
        </w:rPr>
        <w:t xml:space="preserve"> </w:t>
      </w:r>
      <w:r w:rsidRPr="00900ACD">
        <w:rPr>
          <w:rFonts w:hint="eastAsia"/>
          <w:szCs w:val="21"/>
        </w:rPr>
        <w:t>食品经营者伪造、涂改、倒卖、出租、出借，或者以其他形式非法转让食品经营许可证的，由县级以上地方市场监督管理部门责令改正，给予警告，并处</w:t>
      </w:r>
      <w:r w:rsidRPr="00900ACD">
        <w:rPr>
          <w:rFonts w:hint="eastAsia"/>
          <w:szCs w:val="21"/>
        </w:rPr>
        <w:t>1</w:t>
      </w:r>
      <w:r w:rsidRPr="00900ACD">
        <w:rPr>
          <w:rFonts w:hint="eastAsia"/>
          <w:szCs w:val="21"/>
        </w:rPr>
        <w:t>万元以上</w:t>
      </w:r>
      <w:r w:rsidRPr="00900ACD">
        <w:rPr>
          <w:rFonts w:hint="eastAsia"/>
          <w:szCs w:val="21"/>
        </w:rPr>
        <w:t>3</w:t>
      </w:r>
      <w:r w:rsidRPr="00900ACD">
        <w:rPr>
          <w:rFonts w:hint="eastAsia"/>
          <w:szCs w:val="21"/>
        </w:rPr>
        <w:t>万元以下罚款。构成犯罪的，依法移送公安机关。</w:t>
      </w:r>
    </w:p>
    <w:p w:rsidR="00900ACD" w:rsidRPr="00900ACD" w:rsidRDefault="00900ACD" w:rsidP="00A865B7">
      <w:pPr>
        <w:ind w:firstLineChars="200" w:firstLine="422"/>
        <w:rPr>
          <w:szCs w:val="21"/>
        </w:rPr>
      </w:pPr>
      <w:r w:rsidRPr="00A865B7">
        <w:rPr>
          <w:rFonts w:hint="eastAsia"/>
          <w:b/>
          <w:szCs w:val="21"/>
        </w:rPr>
        <w:t>第三十九条</w:t>
      </w:r>
      <w:r w:rsidR="00A865B7">
        <w:rPr>
          <w:rFonts w:hint="eastAsia"/>
          <w:szCs w:val="21"/>
        </w:rPr>
        <w:t xml:space="preserve"> </w:t>
      </w:r>
      <w:r w:rsidRPr="00900ACD">
        <w:rPr>
          <w:rFonts w:hint="eastAsia"/>
          <w:szCs w:val="21"/>
        </w:rPr>
        <w:t>食品经营者未按规定展示食品经营许可证的，由县级以上地方市场监督管理部门责令改正，给予警告；拒不改正的，处</w:t>
      </w:r>
      <w:r w:rsidRPr="00900ACD">
        <w:rPr>
          <w:rFonts w:hint="eastAsia"/>
          <w:szCs w:val="21"/>
        </w:rPr>
        <w:t>5000</w:t>
      </w:r>
      <w:r w:rsidRPr="00900ACD">
        <w:rPr>
          <w:rFonts w:hint="eastAsia"/>
          <w:szCs w:val="21"/>
        </w:rPr>
        <w:t>元以下罚款。</w:t>
      </w:r>
    </w:p>
    <w:p w:rsidR="00900ACD" w:rsidRPr="00900ACD" w:rsidRDefault="00900ACD" w:rsidP="00A865B7">
      <w:pPr>
        <w:ind w:firstLineChars="200" w:firstLine="422"/>
        <w:rPr>
          <w:szCs w:val="21"/>
        </w:rPr>
      </w:pPr>
      <w:r w:rsidRPr="00A865B7">
        <w:rPr>
          <w:rFonts w:hint="eastAsia"/>
          <w:b/>
          <w:szCs w:val="21"/>
        </w:rPr>
        <w:t>第四十条</w:t>
      </w:r>
      <w:r w:rsidR="00A865B7">
        <w:rPr>
          <w:rFonts w:hint="eastAsia"/>
          <w:szCs w:val="21"/>
        </w:rPr>
        <w:t xml:space="preserve"> </w:t>
      </w:r>
      <w:r w:rsidRPr="00900ACD">
        <w:rPr>
          <w:rFonts w:hint="eastAsia"/>
          <w:szCs w:val="21"/>
        </w:rPr>
        <w:t>食品经营者的主要设备设施布局、操作流程等发生较大变化，食品经营者未按规定报告的，由县级以上地方市场监督管理部门责令其立即停止经营进行整改；拒不改正的，处</w:t>
      </w:r>
      <w:r w:rsidRPr="00900ACD">
        <w:rPr>
          <w:rFonts w:hint="eastAsia"/>
          <w:szCs w:val="21"/>
        </w:rPr>
        <w:t>5000</w:t>
      </w:r>
      <w:r w:rsidRPr="00900ACD">
        <w:rPr>
          <w:rFonts w:hint="eastAsia"/>
          <w:szCs w:val="21"/>
        </w:rPr>
        <w:t>元以上</w:t>
      </w:r>
      <w:r w:rsidRPr="00900ACD">
        <w:rPr>
          <w:rFonts w:hint="eastAsia"/>
          <w:szCs w:val="21"/>
        </w:rPr>
        <w:t>3</w:t>
      </w:r>
      <w:r w:rsidRPr="00900ACD">
        <w:rPr>
          <w:rFonts w:hint="eastAsia"/>
          <w:szCs w:val="21"/>
        </w:rPr>
        <w:t>万元以下罚款。</w:t>
      </w:r>
    </w:p>
    <w:p w:rsidR="00900ACD" w:rsidRPr="00900ACD" w:rsidRDefault="00900ACD" w:rsidP="00A865B7">
      <w:pPr>
        <w:ind w:firstLineChars="200" w:firstLine="420"/>
        <w:rPr>
          <w:szCs w:val="21"/>
        </w:rPr>
      </w:pPr>
      <w:r w:rsidRPr="00900ACD">
        <w:rPr>
          <w:rFonts w:hint="eastAsia"/>
          <w:szCs w:val="21"/>
        </w:rPr>
        <w:t>食品经营者外设仓库地址发生变化、自动售货设备放置地点变化或数量增加，未按规定报告的，由县级以上市场监督管理部门责令改正，给予警告；拒不改正的，处</w:t>
      </w:r>
      <w:r w:rsidRPr="00900ACD">
        <w:rPr>
          <w:rFonts w:hint="eastAsia"/>
          <w:szCs w:val="21"/>
        </w:rPr>
        <w:t>5000</w:t>
      </w:r>
      <w:r w:rsidRPr="00900ACD">
        <w:rPr>
          <w:rFonts w:hint="eastAsia"/>
          <w:szCs w:val="21"/>
        </w:rPr>
        <w:t>元以下罚款。</w:t>
      </w:r>
    </w:p>
    <w:p w:rsidR="00900ACD" w:rsidRPr="00900ACD" w:rsidRDefault="00900ACD" w:rsidP="00A865B7">
      <w:pPr>
        <w:ind w:firstLineChars="200" w:firstLine="422"/>
        <w:rPr>
          <w:szCs w:val="21"/>
        </w:rPr>
      </w:pPr>
      <w:r w:rsidRPr="00A865B7">
        <w:rPr>
          <w:rFonts w:hint="eastAsia"/>
          <w:b/>
          <w:szCs w:val="21"/>
        </w:rPr>
        <w:t>第四十一条</w:t>
      </w:r>
      <w:r w:rsidR="00A865B7" w:rsidRPr="00A865B7">
        <w:rPr>
          <w:rFonts w:hint="eastAsia"/>
          <w:b/>
          <w:szCs w:val="21"/>
        </w:rPr>
        <w:t xml:space="preserve"> </w:t>
      </w:r>
      <w:r w:rsidRPr="00900ACD">
        <w:rPr>
          <w:rFonts w:hint="eastAsia"/>
          <w:szCs w:val="21"/>
        </w:rPr>
        <w:t>对通过告知承诺获得食品经营许可的食品经营者，食品经营条件不符合食品安全要求且不属于第三十七条情形的，由县级以上市场监督管理部门责令食品经营者立即停止经营进行整改。食品经营者拒不改正或整改后仍不符合要求的，由县级以上市场监督管理部门撤销行政许可。</w:t>
      </w:r>
    </w:p>
    <w:p w:rsidR="00900ACD" w:rsidRPr="00900ACD" w:rsidRDefault="00900ACD" w:rsidP="00900ACD">
      <w:pPr>
        <w:rPr>
          <w:szCs w:val="21"/>
        </w:rPr>
      </w:pPr>
    </w:p>
    <w:p w:rsidR="00900ACD" w:rsidRPr="00A865B7" w:rsidRDefault="00900ACD" w:rsidP="00A865B7">
      <w:pPr>
        <w:jc w:val="center"/>
        <w:rPr>
          <w:b/>
          <w:szCs w:val="21"/>
        </w:rPr>
      </w:pPr>
      <w:r w:rsidRPr="00A865B7">
        <w:rPr>
          <w:rFonts w:hint="eastAsia"/>
          <w:b/>
          <w:szCs w:val="21"/>
        </w:rPr>
        <w:t>第七章</w:t>
      </w:r>
      <w:r w:rsidR="00A865B7" w:rsidRPr="00A865B7">
        <w:rPr>
          <w:rFonts w:hint="eastAsia"/>
          <w:b/>
          <w:szCs w:val="21"/>
        </w:rPr>
        <w:t xml:space="preserve"> </w:t>
      </w:r>
      <w:r w:rsidRPr="00A865B7">
        <w:rPr>
          <w:rFonts w:hint="eastAsia"/>
          <w:b/>
          <w:szCs w:val="21"/>
        </w:rPr>
        <w:t>附</w:t>
      </w:r>
      <w:r w:rsidR="00A865B7" w:rsidRPr="00A865B7">
        <w:rPr>
          <w:rFonts w:hint="eastAsia"/>
          <w:b/>
          <w:szCs w:val="21"/>
        </w:rPr>
        <w:t xml:space="preserve"> </w:t>
      </w:r>
      <w:r w:rsidRPr="00A865B7">
        <w:rPr>
          <w:rFonts w:hint="eastAsia"/>
          <w:b/>
          <w:szCs w:val="21"/>
        </w:rPr>
        <w:t>则</w:t>
      </w:r>
    </w:p>
    <w:p w:rsidR="00900ACD" w:rsidRPr="00900ACD" w:rsidRDefault="00900ACD" w:rsidP="00A865B7">
      <w:pPr>
        <w:ind w:firstLineChars="200" w:firstLine="422"/>
        <w:rPr>
          <w:szCs w:val="21"/>
        </w:rPr>
      </w:pPr>
      <w:r w:rsidRPr="00BC75DC">
        <w:rPr>
          <w:rFonts w:hint="eastAsia"/>
          <w:b/>
          <w:szCs w:val="21"/>
        </w:rPr>
        <w:t>第四十二条</w:t>
      </w:r>
      <w:r w:rsidR="00A865B7">
        <w:rPr>
          <w:rFonts w:hint="eastAsia"/>
          <w:szCs w:val="21"/>
        </w:rPr>
        <w:t xml:space="preserve"> </w:t>
      </w:r>
      <w:r w:rsidRPr="00900ACD">
        <w:rPr>
          <w:rFonts w:hint="eastAsia"/>
          <w:szCs w:val="21"/>
        </w:rPr>
        <w:t>本办法用语的含义：</w:t>
      </w:r>
    </w:p>
    <w:p w:rsidR="00900ACD" w:rsidRPr="00900ACD" w:rsidRDefault="00900ACD" w:rsidP="00A865B7">
      <w:pPr>
        <w:ind w:firstLineChars="200" w:firstLine="420"/>
        <w:rPr>
          <w:szCs w:val="21"/>
        </w:rPr>
      </w:pPr>
      <w:r w:rsidRPr="00900ACD">
        <w:rPr>
          <w:rFonts w:hint="eastAsia"/>
          <w:szCs w:val="21"/>
        </w:rPr>
        <w:t>（一）告知承诺，指申请人提出食品经营许可申请，许可部门一次性告知其审批条件和需要提交的材料，申请人在规定时间内提交的申请材料齐全、符合法定形式，对经营条件进行自我评估，且书面承诺符合食品经营条件，申请材料与实际一致的，许可部门可以当场作出书面行政许可决定的方式。</w:t>
      </w:r>
    </w:p>
    <w:p w:rsidR="00900ACD" w:rsidRPr="00900ACD" w:rsidRDefault="00900ACD" w:rsidP="00A865B7">
      <w:pPr>
        <w:ind w:firstLineChars="200" w:firstLine="420"/>
        <w:rPr>
          <w:szCs w:val="21"/>
        </w:rPr>
      </w:pPr>
      <w:r w:rsidRPr="00900ACD">
        <w:rPr>
          <w:rFonts w:hint="eastAsia"/>
          <w:szCs w:val="21"/>
        </w:rPr>
        <w:t>（二）单位食堂，指设于机关、事业单位、社会团体、民办非企业单位、企业等，提供集中就餐的餐饮服务提供者。</w:t>
      </w:r>
    </w:p>
    <w:p w:rsidR="00900ACD" w:rsidRPr="00900ACD" w:rsidRDefault="00900ACD" w:rsidP="00A865B7">
      <w:pPr>
        <w:ind w:firstLineChars="200" w:firstLine="420"/>
        <w:rPr>
          <w:szCs w:val="21"/>
        </w:rPr>
      </w:pPr>
      <w:r w:rsidRPr="00900ACD">
        <w:rPr>
          <w:rFonts w:hint="eastAsia"/>
          <w:szCs w:val="21"/>
        </w:rPr>
        <w:t>（三）中央厨房，指由食品经营者建立，具有独立场所及设施设备，集中完成食品成品或者半成品加工制作并配送给本单位连锁门店，供其进一步加工制作后提供给消费者的餐饮服务提供者。</w:t>
      </w:r>
    </w:p>
    <w:p w:rsidR="00900ACD" w:rsidRPr="00900ACD" w:rsidRDefault="00900ACD" w:rsidP="00A865B7">
      <w:pPr>
        <w:ind w:firstLineChars="200" w:firstLine="420"/>
        <w:rPr>
          <w:szCs w:val="21"/>
        </w:rPr>
      </w:pPr>
      <w:r w:rsidRPr="00900ACD">
        <w:rPr>
          <w:rFonts w:hint="eastAsia"/>
          <w:szCs w:val="21"/>
        </w:rPr>
        <w:lastRenderedPageBreak/>
        <w:t>（四）集体用餐配送单位，指主要服务于集体用餐单位，根据其订购要求，集中加工、分送食品但不提供就餐场所的餐饮服务提供者。</w:t>
      </w:r>
    </w:p>
    <w:p w:rsidR="00900ACD" w:rsidRPr="00900ACD" w:rsidRDefault="00900ACD" w:rsidP="00A865B7">
      <w:pPr>
        <w:ind w:firstLineChars="200" w:firstLine="420"/>
        <w:rPr>
          <w:szCs w:val="21"/>
        </w:rPr>
      </w:pPr>
      <w:r w:rsidRPr="00900ACD">
        <w:rPr>
          <w:rFonts w:hint="eastAsia"/>
          <w:szCs w:val="21"/>
        </w:rPr>
        <w:t>（五）餐饮服务管理公司，指主要为餐饮服务提供者提供人员、财务、食品安全经营管理等服务的管理公司。</w:t>
      </w:r>
    </w:p>
    <w:p w:rsidR="00900ACD" w:rsidRPr="00900ACD" w:rsidRDefault="00900ACD" w:rsidP="00A865B7">
      <w:pPr>
        <w:ind w:firstLineChars="200" w:firstLine="420"/>
        <w:rPr>
          <w:szCs w:val="21"/>
        </w:rPr>
      </w:pPr>
      <w:r w:rsidRPr="00900ACD">
        <w:rPr>
          <w:rFonts w:hint="eastAsia"/>
          <w:szCs w:val="21"/>
        </w:rPr>
        <w:t>（六）热食类食品，指食品原料经粗加工、切配并经过蒸、煮、烹、煎、炒、烤、炸、焙烤等烹饪工艺制作的即食食品，包括热加工糕点，火锅和烧烤等烹饪方式加工而成的食品等。</w:t>
      </w:r>
    </w:p>
    <w:p w:rsidR="00900ACD" w:rsidRPr="00900ACD" w:rsidRDefault="00900ACD" w:rsidP="00A865B7">
      <w:pPr>
        <w:ind w:firstLineChars="200" w:firstLine="420"/>
        <w:rPr>
          <w:szCs w:val="21"/>
        </w:rPr>
      </w:pPr>
      <w:r w:rsidRPr="00900ACD">
        <w:rPr>
          <w:rFonts w:hint="eastAsia"/>
          <w:szCs w:val="21"/>
        </w:rPr>
        <w:t>（七）冷食类食品，指最后一道工艺是在常温或低温条件下人工进行的，包括切配、调制等过程，加工后在常温或低温条件下即可食用的食品，包括冷加工糕点。</w:t>
      </w:r>
    </w:p>
    <w:p w:rsidR="00900ACD" w:rsidRPr="00900ACD" w:rsidRDefault="00900ACD" w:rsidP="00A865B7">
      <w:pPr>
        <w:ind w:firstLineChars="200" w:firstLine="420"/>
        <w:rPr>
          <w:szCs w:val="21"/>
        </w:rPr>
      </w:pPr>
      <w:r w:rsidRPr="00900ACD">
        <w:rPr>
          <w:rFonts w:hint="eastAsia"/>
          <w:szCs w:val="21"/>
        </w:rPr>
        <w:t>（八）生食类食品，特指生食水产品（主要是海产品）。</w:t>
      </w:r>
    </w:p>
    <w:p w:rsidR="00900ACD" w:rsidRPr="00900ACD" w:rsidRDefault="00900ACD" w:rsidP="00A865B7">
      <w:pPr>
        <w:ind w:firstLineChars="200" w:firstLine="420"/>
        <w:rPr>
          <w:szCs w:val="21"/>
        </w:rPr>
      </w:pPr>
      <w:r w:rsidRPr="00900ACD">
        <w:rPr>
          <w:rFonts w:hint="eastAsia"/>
          <w:szCs w:val="21"/>
        </w:rPr>
        <w:t>（九）半成品，指原料经初步或部分加工制作后，尚需进一步加工制作的食品，不包括储存的已加工成成品的食品。半成品制售仅限中央厨房申请。</w:t>
      </w:r>
    </w:p>
    <w:p w:rsidR="00900ACD" w:rsidRPr="00900ACD" w:rsidRDefault="00900ACD" w:rsidP="00A865B7">
      <w:pPr>
        <w:ind w:firstLineChars="200" w:firstLine="422"/>
        <w:rPr>
          <w:szCs w:val="21"/>
        </w:rPr>
      </w:pPr>
      <w:r w:rsidRPr="00A865B7">
        <w:rPr>
          <w:rFonts w:hint="eastAsia"/>
          <w:b/>
          <w:szCs w:val="21"/>
        </w:rPr>
        <w:t>第四十三条</w:t>
      </w:r>
      <w:r w:rsidR="00A865B7">
        <w:rPr>
          <w:szCs w:val="21"/>
        </w:rPr>
        <w:t xml:space="preserve"> </w:t>
      </w:r>
      <w:r w:rsidRPr="00900ACD">
        <w:rPr>
          <w:rFonts w:hint="eastAsia"/>
          <w:szCs w:val="21"/>
        </w:rPr>
        <w:t>承包经营单位食堂的，应当具有食品经营许可，且食品经营项目应当涵盖拟承包经营食堂的食品经营项目。</w:t>
      </w:r>
    </w:p>
    <w:p w:rsidR="00900ACD" w:rsidRPr="00900ACD" w:rsidRDefault="00900ACD" w:rsidP="00A865B7">
      <w:pPr>
        <w:ind w:firstLineChars="200" w:firstLine="422"/>
        <w:rPr>
          <w:szCs w:val="21"/>
        </w:rPr>
      </w:pPr>
      <w:r w:rsidRPr="00A865B7">
        <w:rPr>
          <w:rFonts w:hint="eastAsia"/>
          <w:b/>
          <w:szCs w:val="21"/>
        </w:rPr>
        <w:t>第四十四条</w:t>
      </w:r>
      <w:r w:rsidR="00A865B7">
        <w:rPr>
          <w:szCs w:val="21"/>
        </w:rPr>
        <w:t xml:space="preserve"> </w:t>
      </w:r>
      <w:r w:rsidRPr="00900ACD">
        <w:rPr>
          <w:rFonts w:hint="eastAsia"/>
          <w:szCs w:val="21"/>
        </w:rPr>
        <w:t>县级以上地方市场监督管理部门应当建立食品经营许可档案管理制度，将办理食品经营许可的有关材料及时归档。</w:t>
      </w:r>
    </w:p>
    <w:p w:rsidR="00900ACD" w:rsidRPr="00900ACD" w:rsidRDefault="00900ACD" w:rsidP="00A865B7">
      <w:pPr>
        <w:ind w:firstLineChars="200" w:firstLine="422"/>
        <w:rPr>
          <w:szCs w:val="21"/>
        </w:rPr>
      </w:pPr>
      <w:r w:rsidRPr="00A865B7">
        <w:rPr>
          <w:rFonts w:hint="eastAsia"/>
          <w:b/>
          <w:szCs w:val="21"/>
        </w:rPr>
        <w:t>第四十五条</w:t>
      </w:r>
      <w:r w:rsidR="00A865B7">
        <w:rPr>
          <w:szCs w:val="21"/>
        </w:rPr>
        <w:t xml:space="preserve"> </w:t>
      </w:r>
      <w:r w:rsidRPr="00900ACD">
        <w:rPr>
          <w:rFonts w:hint="eastAsia"/>
          <w:szCs w:val="21"/>
        </w:rPr>
        <w:t>特殊医学用途配方食品中的特定全营养配方食品应当通过医疗机构或者药品零售企业向消费者销售。</w:t>
      </w:r>
    </w:p>
    <w:p w:rsidR="00900ACD" w:rsidRPr="00900ACD" w:rsidRDefault="00900ACD" w:rsidP="00A865B7">
      <w:pPr>
        <w:ind w:firstLineChars="200" w:firstLine="422"/>
        <w:rPr>
          <w:szCs w:val="21"/>
        </w:rPr>
      </w:pPr>
      <w:r w:rsidRPr="00A865B7">
        <w:rPr>
          <w:rFonts w:hint="eastAsia"/>
          <w:b/>
          <w:szCs w:val="21"/>
        </w:rPr>
        <w:t>第四十六条</w:t>
      </w:r>
      <w:r w:rsidR="00A865B7">
        <w:rPr>
          <w:rFonts w:hint="eastAsia"/>
          <w:szCs w:val="21"/>
        </w:rPr>
        <w:t xml:space="preserve"> </w:t>
      </w:r>
      <w:r w:rsidRPr="00900ACD">
        <w:rPr>
          <w:rFonts w:hint="eastAsia"/>
          <w:szCs w:val="21"/>
        </w:rPr>
        <w:t>各省、自治区、直辖市市场监督管理部门应当根据本行政区域实际情况，制定有关食品经营许可管理的具体实施办法。</w:t>
      </w:r>
    </w:p>
    <w:p w:rsidR="00900ACD" w:rsidRPr="00900ACD" w:rsidRDefault="00900ACD" w:rsidP="00A865B7">
      <w:pPr>
        <w:ind w:firstLineChars="200" w:firstLine="420"/>
        <w:rPr>
          <w:szCs w:val="21"/>
        </w:rPr>
      </w:pPr>
      <w:r w:rsidRPr="00900ACD">
        <w:rPr>
          <w:rFonts w:hint="eastAsia"/>
          <w:szCs w:val="21"/>
        </w:rPr>
        <w:t>各省、自治区、直辖市市场监督管理部门可以根据当地工作实际对食品经营主体业态和食品经营项目进行细化。</w:t>
      </w:r>
    </w:p>
    <w:p w:rsidR="00900ACD" w:rsidRPr="00900ACD" w:rsidRDefault="00900ACD" w:rsidP="00A865B7">
      <w:pPr>
        <w:ind w:firstLineChars="200" w:firstLine="420"/>
        <w:rPr>
          <w:szCs w:val="21"/>
        </w:rPr>
      </w:pPr>
      <w:r w:rsidRPr="00900ACD">
        <w:rPr>
          <w:rFonts w:hint="eastAsia"/>
          <w:szCs w:val="21"/>
        </w:rPr>
        <w:t>单位食堂的许可范围由各省、自治区、直辖市市场监督管理部门制定。</w:t>
      </w:r>
    </w:p>
    <w:p w:rsidR="00900ACD" w:rsidRPr="00900ACD" w:rsidRDefault="00900ACD" w:rsidP="00A865B7">
      <w:pPr>
        <w:ind w:firstLineChars="200" w:firstLine="420"/>
        <w:rPr>
          <w:szCs w:val="21"/>
        </w:rPr>
      </w:pPr>
      <w:r w:rsidRPr="00900ACD">
        <w:rPr>
          <w:rFonts w:hint="eastAsia"/>
          <w:szCs w:val="21"/>
        </w:rPr>
        <w:t>对食品经营新业态、新模式、新工艺，应当以包容审慎的原则，适时组织开展食品安全风险隐患评估，探索制定有针对性的许可要求。</w:t>
      </w:r>
    </w:p>
    <w:p w:rsidR="00900ACD" w:rsidRPr="00900ACD" w:rsidRDefault="00900ACD" w:rsidP="00A865B7">
      <w:pPr>
        <w:ind w:firstLineChars="200" w:firstLine="420"/>
        <w:rPr>
          <w:szCs w:val="21"/>
        </w:rPr>
      </w:pPr>
      <w:r w:rsidRPr="00900ACD">
        <w:rPr>
          <w:rFonts w:hint="eastAsia"/>
          <w:szCs w:val="21"/>
        </w:rPr>
        <w:t>对食品摊贩和小餐饮的监督管理，按照省、自治区、直辖市制定的具体管理办法执行。</w:t>
      </w:r>
    </w:p>
    <w:p w:rsidR="00900ACD" w:rsidRPr="00900ACD" w:rsidRDefault="00900ACD" w:rsidP="00A865B7">
      <w:pPr>
        <w:ind w:firstLineChars="200" w:firstLine="422"/>
        <w:rPr>
          <w:szCs w:val="21"/>
        </w:rPr>
      </w:pPr>
      <w:r w:rsidRPr="00A865B7">
        <w:rPr>
          <w:rFonts w:hint="eastAsia"/>
          <w:b/>
          <w:szCs w:val="21"/>
        </w:rPr>
        <w:t>第四十七条</w:t>
      </w:r>
      <w:r w:rsidR="00A865B7">
        <w:rPr>
          <w:szCs w:val="21"/>
        </w:rPr>
        <w:t xml:space="preserve"> </w:t>
      </w:r>
      <w:r w:rsidRPr="00900ACD">
        <w:rPr>
          <w:rFonts w:hint="eastAsia"/>
          <w:szCs w:val="21"/>
        </w:rPr>
        <w:t>食品经营许可证发证日期为许可决定作出的日期，有效期为</w:t>
      </w:r>
      <w:r w:rsidRPr="00900ACD">
        <w:rPr>
          <w:rFonts w:hint="eastAsia"/>
          <w:szCs w:val="21"/>
        </w:rPr>
        <w:t>5</w:t>
      </w:r>
      <w:r w:rsidRPr="00900ACD">
        <w:rPr>
          <w:rFonts w:hint="eastAsia"/>
          <w:szCs w:val="21"/>
        </w:rPr>
        <w:t>年。</w:t>
      </w:r>
    </w:p>
    <w:p w:rsidR="00900ACD" w:rsidRPr="00900ACD" w:rsidRDefault="00900ACD" w:rsidP="00A865B7">
      <w:pPr>
        <w:ind w:firstLineChars="200" w:firstLine="420"/>
        <w:rPr>
          <w:szCs w:val="21"/>
        </w:rPr>
      </w:pPr>
      <w:r w:rsidRPr="00900ACD">
        <w:rPr>
          <w:rFonts w:hint="eastAsia"/>
          <w:szCs w:val="21"/>
        </w:rPr>
        <w:t>食品经营者在本办法施行前已经取得的许可证在有效期内继续有效。</w:t>
      </w:r>
    </w:p>
    <w:p w:rsidR="00900ACD" w:rsidRPr="00900ACD" w:rsidRDefault="00900ACD" w:rsidP="00A865B7">
      <w:pPr>
        <w:ind w:firstLineChars="200" w:firstLine="422"/>
        <w:rPr>
          <w:szCs w:val="21"/>
        </w:rPr>
      </w:pPr>
      <w:r w:rsidRPr="00A865B7">
        <w:rPr>
          <w:rFonts w:hint="eastAsia"/>
          <w:b/>
          <w:szCs w:val="21"/>
        </w:rPr>
        <w:t>第四十八条</w:t>
      </w:r>
      <w:r w:rsidR="00A865B7">
        <w:rPr>
          <w:szCs w:val="21"/>
        </w:rPr>
        <w:t xml:space="preserve"> </w:t>
      </w:r>
      <w:r w:rsidRPr="00900ACD">
        <w:rPr>
          <w:rFonts w:hint="eastAsia"/>
          <w:szCs w:val="21"/>
        </w:rPr>
        <w:t>本办法自</w:t>
      </w:r>
      <w:r w:rsidRPr="00900ACD">
        <w:rPr>
          <w:rFonts w:hint="eastAsia"/>
          <w:szCs w:val="21"/>
        </w:rPr>
        <w:t xml:space="preserve">   </w:t>
      </w:r>
      <w:r w:rsidRPr="00900ACD">
        <w:rPr>
          <w:rFonts w:hint="eastAsia"/>
          <w:szCs w:val="21"/>
        </w:rPr>
        <w:t>年</w:t>
      </w:r>
      <w:r w:rsidRPr="00900ACD">
        <w:rPr>
          <w:rFonts w:hint="eastAsia"/>
          <w:szCs w:val="21"/>
        </w:rPr>
        <w:t xml:space="preserve">   </w:t>
      </w:r>
      <w:r w:rsidRPr="00900ACD">
        <w:rPr>
          <w:rFonts w:hint="eastAsia"/>
          <w:szCs w:val="21"/>
        </w:rPr>
        <w:t>月</w:t>
      </w:r>
      <w:r w:rsidRPr="00900ACD">
        <w:rPr>
          <w:rFonts w:hint="eastAsia"/>
          <w:szCs w:val="21"/>
        </w:rPr>
        <w:t xml:space="preserve">   </w:t>
      </w:r>
      <w:r w:rsidRPr="00900ACD">
        <w:rPr>
          <w:rFonts w:hint="eastAsia"/>
          <w:szCs w:val="21"/>
        </w:rPr>
        <w:t>日起施行。</w:t>
      </w:r>
    </w:p>
    <w:p w:rsidR="00900ACD" w:rsidRPr="00900ACD" w:rsidRDefault="00900ACD">
      <w:pPr>
        <w:rPr>
          <w:szCs w:val="21"/>
        </w:rPr>
      </w:pPr>
    </w:p>
    <w:sectPr w:rsidR="00900ACD" w:rsidRPr="00900A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0C1" w:rsidRDefault="00BF00C1" w:rsidP="004C364C">
      <w:r>
        <w:separator/>
      </w:r>
    </w:p>
  </w:endnote>
  <w:endnote w:type="continuationSeparator" w:id="0">
    <w:p w:rsidR="00BF00C1" w:rsidRDefault="00BF00C1" w:rsidP="004C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0C1" w:rsidRDefault="00BF00C1" w:rsidP="004C364C">
      <w:r>
        <w:separator/>
      </w:r>
    </w:p>
  </w:footnote>
  <w:footnote w:type="continuationSeparator" w:id="0">
    <w:p w:rsidR="00BF00C1" w:rsidRDefault="00BF00C1" w:rsidP="004C3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CD"/>
    <w:rsid w:val="004C364C"/>
    <w:rsid w:val="00705CC4"/>
    <w:rsid w:val="00900ACD"/>
    <w:rsid w:val="00A865B7"/>
    <w:rsid w:val="00BC75DC"/>
    <w:rsid w:val="00BF00C1"/>
    <w:rsid w:val="00EA2CC2"/>
    <w:rsid w:val="00EC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5B0067-11C2-44D8-B05E-934E44C0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A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36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364C"/>
    <w:rPr>
      <w:sz w:val="18"/>
      <w:szCs w:val="18"/>
    </w:rPr>
  </w:style>
  <w:style w:type="paragraph" w:styleId="a4">
    <w:name w:val="footer"/>
    <w:basedOn w:val="a"/>
    <w:link w:val="Char0"/>
    <w:uiPriority w:val="99"/>
    <w:unhideWhenUsed/>
    <w:rsid w:val="004C364C"/>
    <w:pPr>
      <w:tabs>
        <w:tab w:val="center" w:pos="4153"/>
        <w:tab w:val="right" w:pos="8306"/>
      </w:tabs>
      <w:snapToGrid w:val="0"/>
      <w:jc w:val="left"/>
    </w:pPr>
    <w:rPr>
      <w:sz w:val="18"/>
      <w:szCs w:val="18"/>
    </w:rPr>
  </w:style>
  <w:style w:type="character" w:customStyle="1" w:styleId="Char0">
    <w:name w:val="页脚 Char"/>
    <w:basedOn w:val="a0"/>
    <w:link w:val="a4"/>
    <w:uiPriority w:val="99"/>
    <w:rsid w:val="004C36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1278</Words>
  <Characters>7287</Characters>
  <Application>Microsoft Office Word</Application>
  <DocSecurity>0</DocSecurity>
  <Lines>60</Lines>
  <Paragraphs>17</Paragraphs>
  <ScaleCrop>false</ScaleCrop>
  <Company/>
  <LinksUpToDate>false</LinksUpToDate>
  <CharactersWithSpaces>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4</cp:revision>
  <dcterms:created xsi:type="dcterms:W3CDTF">2020-08-06T08:48:00Z</dcterms:created>
  <dcterms:modified xsi:type="dcterms:W3CDTF">2020-08-06T09:17:00Z</dcterms:modified>
</cp:coreProperties>
</file>